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AC" w:rsidRPr="00DC74AC" w:rsidRDefault="00DC74AC" w:rsidP="00DC74AC">
      <w:pPr>
        <w:pStyle w:val="22"/>
        <w:keepNext/>
        <w:keepLines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 w:val="0"/>
          <w:bCs w:val="0"/>
          <w:w w:val="100"/>
          <w:sz w:val="24"/>
          <w:szCs w:val="24"/>
        </w:rPr>
      </w:pPr>
      <w:bookmarkStart w:id="0" w:name="bookmark0"/>
      <w:r w:rsidRPr="00DC74AC">
        <w:rPr>
          <w:rFonts w:ascii="Times New Roman" w:eastAsia="Times New Roman" w:hAnsi="Times New Roman" w:cs="Times New Roman"/>
          <w:b w:val="0"/>
          <w:bCs w:val="0"/>
          <w:w w:val="100"/>
          <w:sz w:val="24"/>
          <w:szCs w:val="24"/>
        </w:rPr>
        <w:t>Социальное развитие и социально-трудовая сфера</w:t>
      </w:r>
      <w:r w:rsidRPr="00DC74AC">
        <w:rPr>
          <w:rFonts w:ascii="Times New Roman" w:eastAsia="Times New Roman" w:hAnsi="Times New Roman" w:cs="Times New Roman"/>
          <w:b w:val="0"/>
          <w:bCs w:val="0"/>
          <w:w w:val="100"/>
          <w:sz w:val="24"/>
          <w:szCs w:val="24"/>
        </w:rPr>
        <w:br/>
        <w:t>регионов России</w:t>
      </w:r>
      <w:bookmarkEnd w:id="0"/>
    </w:p>
    <w:p w:rsidR="00DC74AC" w:rsidRPr="00DC74AC" w:rsidRDefault="00DC74AC" w:rsidP="00DC74AC">
      <w:pPr>
        <w:pStyle w:val="22"/>
        <w:keepNext/>
        <w:keepLines/>
        <w:spacing w:after="0" w:line="240" w:lineRule="auto"/>
        <w:ind w:left="1069"/>
        <w:jc w:val="left"/>
        <w:rPr>
          <w:rFonts w:ascii="Times New Roman" w:eastAsia="Times New Roman" w:hAnsi="Times New Roman" w:cs="Times New Roman"/>
          <w:b w:val="0"/>
          <w:bCs w:val="0"/>
          <w:w w:val="100"/>
          <w:sz w:val="24"/>
          <w:szCs w:val="24"/>
        </w:rPr>
      </w:pP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Социальное развитие и социальная политика предмет изучения многих паук. Состояние и развитие социальных процессов и особенности управления ими входит в сферу исследования экономики и социологии, философии и психологии, юриспруденции и политологии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Существует большое количество определений понятий «социальная сфера», «социальное развитие» и «социальная политика». Эти понятия рассматривают в широком и узком смысле, с точки зрения индивидуаль</w:t>
      </w:r>
      <w:r w:rsidRPr="00DC74AC">
        <w:rPr>
          <w:sz w:val="24"/>
          <w:szCs w:val="24"/>
        </w:rPr>
        <w:softHyphen/>
        <w:t>ного и общественного начала социальной политики, политико-правовой и философской трактовки этих понятий и многих других сторон.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данном учебнике нам более близка точка зрения экономистов, в том числе специалистов в области государственного и муниципального управ</w:t>
      </w:r>
      <w:r w:rsidRPr="00DC74AC">
        <w:rPr>
          <w:sz w:val="24"/>
          <w:szCs w:val="24"/>
        </w:rPr>
        <w:softHyphen/>
        <w:t>ления, и экономикогсографов. Из того, что мы понимаем под социальным развитием и социальной политикой, складывается и система социальных показателей, статистика социальной сферы, в том числе рассматриваемой нами региональной.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Понятия «социальное развитие» и «благосостояние» часто связывают, так как социальное развитие зависит, в том числе, и от роста благосостоя</w:t>
      </w:r>
      <w:r w:rsidRPr="00DC74AC">
        <w:rPr>
          <w:sz w:val="24"/>
          <w:szCs w:val="24"/>
        </w:rPr>
        <w:softHyphen/>
        <w:t>ния населения. К тому же благосостояние более изучено в теоретическом и методологическом плане зарубежной экономической наукой. В рос</w:t>
      </w:r>
      <w:r w:rsidRPr="00DC74AC">
        <w:rPr>
          <w:sz w:val="24"/>
          <w:szCs w:val="24"/>
        </w:rPr>
        <w:softHyphen/>
        <w:t>сийской экономической науке больше исследованы понятия «уровень жизни населения», «качество населения» и «качество жизни населения». При этом считается, что понятие «благосостояние населения» имеет более объемный и комплексный характер. Основное понятие в теории благосо</w:t>
      </w:r>
      <w:r w:rsidRPr="00DC74AC">
        <w:rPr>
          <w:sz w:val="24"/>
          <w:szCs w:val="24"/>
        </w:rPr>
        <w:softHyphen/>
        <w:t xml:space="preserve">стояния </w:t>
      </w:r>
      <w:r w:rsidRPr="00DC74AC">
        <w:rPr>
          <w:i/>
          <w:iCs/>
          <w:sz w:val="24"/>
          <w:szCs w:val="24"/>
        </w:rPr>
        <w:t>блага,</w:t>
      </w:r>
      <w:r w:rsidRPr="00DC74AC">
        <w:rPr>
          <w:sz w:val="24"/>
          <w:szCs w:val="24"/>
        </w:rPr>
        <w:t xml:space="preserve"> которые могут быть материальными (техника, продукты, продовольствие) и нематериальными (знания, образование, опыт, инфор</w:t>
      </w:r>
      <w:r w:rsidRPr="00DC74AC">
        <w:rPr>
          <w:sz w:val="24"/>
          <w:szCs w:val="24"/>
        </w:rPr>
        <w:softHyphen/>
        <w:t>мация и т.п.).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Уровень жизни — комплекс условий! функционирования человека в сфере потребления, проявляющийся в масштабах развития потребно</w:t>
      </w:r>
      <w:r w:rsidRPr="00DC74AC">
        <w:rPr>
          <w:sz w:val="24"/>
          <w:szCs w:val="24"/>
        </w:rPr>
        <w:softHyphen/>
        <w:t>стей людей и характере их удовлетворения.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Многие исследователи полагают, что понятия «благосостояние населе</w:t>
      </w:r>
      <w:r w:rsidRPr="00DC74AC">
        <w:rPr>
          <w:sz w:val="24"/>
          <w:szCs w:val="24"/>
        </w:rPr>
        <w:softHyphen/>
        <w:t>ния» п «уровень жизни населения» тождественны.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Экономистами также разработаны понятия «условия жизни» и «образ жизни», которые связываются с понятием «уровень жизни населения» или определяют его. Самое неоднозначное понятие в экономической науке «качество жизни населения», которое чаще всего понимается как «качество населения» и определяется уровнем и образом жизни населения.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 социальным развитием тесно связана теория человеческого капитала, которая появилась и получила развитие в работах Г. С. Беккера, Т. Шульца, Дж. Минсера, М. Блауга, Э. Денисона, Дж. Кендрика, Б. Кикера и других в 1950 -1980-е гг.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'Гермин </w:t>
      </w:r>
      <w:r w:rsidRPr="00DC74AC">
        <w:rPr>
          <w:i/>
          <w:iCs/>
          <w:sz w:val="24"/>
          <w:szCs w:val="24"/>
        </w:rPr>
        <w:t>человеческий капитал</w:t>
      </w:r>
      <w:r w:rsidRPr="00DC74AC">
        <w:rPr>
          <w:sz w:val="24"/>
          <w:szCs w:val="24"/>
        </w:rPr>
        <w:t xml:space="preserve"> обозначает накопленные и воплощен</w:t>
      </w:r>
      <w:r w:rsidRPr="00DC74AC">
        <w:rPr>
          <w:sz w:val="24"/>
          <w:szCs w:val="24"/>
        </w:rPr>
        <w:softHyphen/>
        <w:t>ные в человеке знания, здоровье, способности, навыки, умения, мотивации и т.п., способствующие росту производительности его труда и способные приносить доход.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Также существует термин </w:t>
      </w:r>
      <w:r w:rsidRPr="00DC74AC">
        <w:rPr>
          <w:i/>
          <w:iCs/>
          <w:sz w:val="24"/>
          <w:szCs w:val="24"/>
        </w:rPr>
        <w:t>социальный капитал,</w:t>
      </w:r>
      <w:r w:rsidRPr="00DC74AC">
        <w:rPr>
          <w:sz w:val="24"/>
          <w:szCs w:val="24"/>
        </w:rPr>
        <w:t xml:space="preserve"> применяемый социоло</w:t>
      </w:r>
      <w:r w:rsidRPr="00DC74AC">
        <w:rPr>
          <w:sz w:val="24"/>
          <w:szCs w:val="24"/>
        </w:rPr>
        <w:softHyphen/>
        <w:t>гами и понимаемый как мера гражданской активности, социальной мотива</w:t>
      </w:r>
      <w:r w:rsidRPr="00DC74AC">
        <w:rPr>
          <w:sz w:val="24"/>
          <w:szCs w:val="24"/>
        </w:rPr>
        <w:softHyphen/>
        <w:t>ции людей и эффективности деятельности социальных институтов.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Исходя из экономической теории благосостояния под социальным раз</w:t>
      </w:r>
      <w:r w:rsidRPr="00DC74AC">
        <w:rPr>
          <w:sz w:val="24"/>
          <w:szCs w:val="24"/>
        </w:rPr>
        <w:softHyphen/>
        <w:t xml:space="preserve">витием понимается изменение благосостояния, структуры потребностей и форм </w:t>
      </w:r>
      <w:r w:rsidRPr="00DC74AC">
        <w:rPr>
          <w:sz w:val="24"/>
          <w:szCs w:val="24"/>
        </w:rPr>
        <w:lastRenderedPageBreak/>
        <w:t>жизнедеятельности населения в меняющейся социальной и эко</w:t>
      </w:r>
      <w:r w:rsidRPr="00DC74AC">
        <w:rPr>
          <w:sz w:val="24"/>
          <w:szCs w:val="24"/>
        </w:rPr>
        <w:softHyphen/>
        <w:t>ном и ч ес ко й с реде</w:t>
      </w:r>
      <w:r w:rsidRPr="00DC74AC">
        <w:rPr>
          <w:sz w:val="24"/>
          <w:szCs w:val="24"/>
          <w:vertAlign w:val="superscript"/>
        </w:rPr>
        <w:t>4</w:t>
      </w:r>
      <w:r w:rsidRPr="00DC74AC">
        <w:rPr>
          <w:sz w:val="24"/>
          <w:szCs w:val="24"/>
        </w:rPr>
        <w:t>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Современная </w:t>
      </w:r>
      <w:r w:rsidRPr="00DC74AC">
        <w:rPr>
          <w:i/>
          <w:iCs/>
          <w:sz w:val="24"/>
          <w:szCs w:val="24"/>
        </w:rPr>
        <w:t>социально-трудовая сфера</w:t>
      </w:r>
      <w:r w:rsidRPr="00DC74AC">
        <w:rPr>
          <w:sz w:val="24"/>
          <w:szCs w:val="24"/>
        </w:rPr>
        <w:t xml:space="preserve"> России в широком смысле представляет собой систему взаимосвязанных компонентов и частей, в которую входят: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667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отрасли социальной сферы (образование, здравоохранение, культура, спорт, жилищно-коммунальные системы и т.д.);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уровень жизни и доходы населения;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социальная защита населения;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социальное обеспечение населения: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рынок труда, занятость, экономическая активность населения;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социальное партнерство;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оплата, нормирование и охрана труда;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социальное страхование;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пенсионная система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зависимости от того, насколько широко и в каких целях рассматри</w:t>
      </w:r>
      <w:r w:rsidRPr="00DC74AC">
        <w:rPr>
          <w:sz w:val="24"/>
          <w:szCs w:val="24"/>
        </w:rPr>
        <w:softHyphen/>
        <w:t>вается социальная сфера, к числу ес направлений может относиться сфера демографии и семьи (меры поддержки семьи, детства, материнства и отцов</w:t>
      </w:r>
      <w:r w:rsidRPr="00DC74AC">
        <w:rPr>
          <w:sz w:val="24"/>
          <w:szCs w:val="24"/>
        </w:rPr>
        <w:softHyphen/>
        <w:t>ства), экология и окружающая среда, миграция, санаторно-реабилитацион</w:t>
      </w:r>
      <w:r w:rsidRPr="00DC74AC">
        <w:rPr>
          <w:sz w:val="24"/>
          <w:szCs w:val="24"/>
        </w:rPr>
        <w:softHyphen/>
        <w:t>ная сфера, потребительские услуги, туризм и отдых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Понятие «социальная сфера» тесно соприкасается с понятием «сфера социальных услуг». Согласно Федеральному закону «Об основах соци</w:t>
      </w:r>
      <w:r w:rsidRPr="00DC74AC">
        <w:rPr>
          <w:sz w:val="24"/>
          <w:szCs w:val="24"/>
        </w:rPr>
        <w:softHyphen/>
        <w:t xml:space="preserve">ального обслуживания граждан в Российской Федерации» </w:t>
      </w:r>
      <w:r w:rsidRPr="00DC74AC">
        <w:rPr>
          <w:i/>
          <w:iCs/>
          <w:sz w:val="24"/>
          <w:szCs w:val="24"/>
        </w:rPr>
        <w:t>социальная услуга</w:t>
      </w:r>
      <w:r w:rsidRPr="00DC74AC">
        <w:rPr>
          <w:sz w:val="24"/>
          <w:szCs w:val="24"/>
        </w:rPr>
        <w:t xml:space="preserve"> действие или действия в сфере социального обслуживания по ока</w:t>
      </w:r>
      <w:r w:rsidRPr="00DC74AC">
        <w:rPr>
          <w:sz w:val="24"/>
          <w:szCs w:val="24"/>
        </w:rPr>
        <w:softHyphen/>
        <w:t>занию постоянной, периодической, разовой, в том числе срочной, помощи гражданину в целях улучшения условий его жизнедеятельности и (или) расширения его возможностей самостоятельно обеспечивать свои основ</w:t>
      </w:r>
      <w:r w:rsidRPr="00DC74AC">
        <w:rPr>
          <w:sz w:val="24"/>
          <w:szCs w:val="24"/>
        </w:rPr>
        <w:softHyphen/>
        <w:t>ные жизненные потребности.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При делении услуг на </w:t>
      </w:r>
      <w:r w:rsidRPr="00DC74AC">
        <w:rPr>
          <w:i/>
          <w:iCs/>
          <w:sz w:val="24"/>
          <w:szCs w:val="24"/>
        </w:rPr>
        <w:t>рыночные</w:t>
      </w:r>
      <w:r w:rsidRPr="00DC74AC">
        <w:rPr>
          <w:sz w:val="24"/>
          <w:szCs w:val="24"/>
        </w:rPr>
        <w:t xml:space="preserve"> и </w:t>
      </w:r>
      <w:r w:rsidRPr="00DC74AC">
        <w:rPr>
          <w:i/>
          <w:iCs/>
          <w:sz w:val="24"/>
          <w:szCs w:val="24"/>
        </w:rPr>
        <w:t>нерыночные</w:t>
      </w:r>
      <w:r w:rsidRPr="00DC74AC">
        <w:rPr>
          <w:sz w:val="24"/>
          <w:szCs w:val="24"/>
        </w:rPr>
        <w:t xml:space="preserve"> обычно руководствуются рекомендацией Статистической Комиссии ООН. согласно которой рыноч</w:t>
      </w:r>
      <w:r w:rsidRPr="00DC74AC">
        <w:rPr>
          <w:sz w:val="24"/>
          <w:szCs w:val="24"/>
        </w:rPr>
        <w:softHyphen/>
        <w:t>ными считаются все услуги, которые реализуются по экономически значи</w:t>
      </w:r>
      <w:r w:rsidRPr="00DC74AC">
        <w:rPr>
          <w:sz w:val="24"/>
          <w:szCs w:val="24"/>
        </w:rPr>
        <w:softHyphen/>
        <w:t>мым ценам (покрывают не менее 50% издержек на оказание данной услуги).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К услугам в социальной сфере обычно относят жилищно-коммуналь</w:t>
      </w:r>
      <w:r w:rsidRPr="00DC74AC">
        <w:rPr>
          <w:sz w:val="24"/>
          <w:szCs w:val="24"/>
        </w:rPr>
        <w:softHyphen/>
        <w:t>ные услуги, услуги системы образования, здравоохранения, физической культуры и спорта, в какой-то степени услуги связи, транспорта и тури</w:t>
      </w:r>
      <w:r w:rsidRPr="00DC74AC">
        <w:rPr>
          <w:sz w:val="24"/>
          <w:szCs w:val="24"/>
        </w:rPr>
        <w:softHyphen/>
        <w:t>стические. Существует Общероссийский классификатор услуг населению (ОКУН), который постоянно дополняется, а также различные классифи</w:t>
      </w:r>
      <w:r w:rsidRPr="00DC74AC">
        <w:rPr>
          <w:sz w:val="24"/>
          <w:szCs w:val="24"/>
        </w:rPr>
        <w:softHyphen/>
        <w:t>кации услуг по признакам.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Российской Федерации регулярно проводится мониторинг развития социально-трудовой сферы. Основные направления мониторинга: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1007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доходы и уровень жизни населения;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1007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рынок рабочей силы и занятость населения;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1007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социально-трудовые процессы в организациях и отраслях;</w:t>
      </w:r>
    </w:p>
    <w:p w:rsidR="00DC74AC" w:rsidRPr="00DC74AC" w:rsidRDefault="00DC74AC" w:rsidP="00DC74AC">
      <w:pPr>
        <w:pStyle w:val="1"/>
        <w:numPr>
          <w:ilvl w:val="0"/>
          <w:numId w:val="3"/>
        </w:numPr>
        <w:tabs>
          <w:tab w:val="left" w:pos="1007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социально-демографические процессы.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Мониторинг проводится по единой системе показателей и на основа</w:t>
      </w:r>
      <w:r w:rsidRPr="00DC74AC">
        <w:rPr>
          <w:sz w:val="24"/>
          <w:szCs w:val="24"/>
        </w:rPr>
        <w:softHyphen/>
        <w:t>нии методических рекомендаций, утвержденных министерствами и ведом</w:t>
      </w:r>
      <w:r w:rsidRPr="00DC74AC">
        <w:rPr>
          <w:sz w:val="24"/>
          <w:szCs w:val="24"/>
        </w:rPr>
        <w:softHyphen/>
        <w:t>ствами, органами государственной власти статистической отчетности.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Уровень социального развития регионов РФ дифференцирован геогра</w:t>
      </w:r>
      <w:r w:rsidRPr="00DC74AC">
        <w:rPr>
          <w:sz w:val="24"/>
          <w:szCs w:val="24"/>
        </w:rPr>
        <w:softHyphen/>
        <w:t>фическими, экономическими, природно-климатическими, экологическими условиями. Регионы различаются но целому комплексу показателей: демо</w:t>
      </w:r>
      <w:r w:rsidRPr="00DC74AC">
        <w:rPr>
          <w:sz w:val="24"/>
          <w:szCs w:val="24"/>
        </w:rPr>
        <w:softHyphen/>
        <w:t>графии, занятости и миграции, уровней жизни и доходов, экологии, обе</w:t>
      </w:r>
      <w:r w:rsidRPr="00DC74AC">
        <w:rPr>
          <w:sz w:val="24"/>
          <w:szCs w:val="24"/>
        </w:rPr>
        <w:softHyphen/>
        <w:t>спечению объектами инфраструктуры, качеству образования, здравоохра</w:t>
      </w:r>
      <w:r w:rsidRPr="00DC74AC">
        <w:rPr>
          <w:sz w:val="24"/>
          <w:szCs w:val="24"/>
        </w:rPr>
        <w:softHyphen/>
        <w:t xml:space="preserve">нения, культуры, </w:t>
      </w:r>
      <w:r w:rsidRPr="00DC74AC">
        <w:rPr>
          <w:sz w:val="24"/>
          <w:szCs w:val="24"/>
        </w:rPr>
        <w:lastRenderedPageBreak/>
        <w:t>физической культуры и спорта и т.д.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DC74AC" w:rsidRDefault="00DC74AC" w:rsidP="00DC74AC">
      <w:pPr>
        <w:pStyle w:val="22"/>
        <w:keepNext/>
        <w:keepLines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DC74AC">
        <w:rPr>
          <w:rFonts w:ascii="Times New Roman" w:hAnsi="Times New Roman" w:cs="Times New Roman"/>
          <w:sz w:val="24"/>
          <w:szCs w:val="24"/>
        </w:rPr>
        <w:t>Основы современного управления развитием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DC74AC">
        <w:rPr>
          <w:rFonts w:ascii="Times New Roman" w:hAnsi="Times New Roman" w:cs="Times New Roman"/>
          <w:sz w:val="24"/>
          <w:szCs w:val="24"/>
        </w:rPr>
        <w:t>социальной сферы региона</w:t>
      </w:r>
      <w:bookmarkEnd w:id="1"/>
    </w:p>
    <w:p w:rsidR="00DC74AC" w:rsidRPr="00DC74AC" w:rsidRDefault="00DC74AC" w:rsidP="00DC74AC">
      <w:pPr>
        <w:pStyle w:val="22"/>
        <w:keepNext/>
        <w:keepLines/>
        <w:spacing w:after="0" w:line="240" w:lineRule="auto"/>
        <w:ind w:left="1069"/>
        <w:jc w:val="left"/>
        <w:rPr>
          <w:rFonts w:ascii="Times New Roman" w:hAnsi="Times New Roman" w:cs="Times New Roman"/>
          <w:sz w:val="24"/>
          <w:szCs w:val="24"/>
        </w:rPr>
      </w:pP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Чаще всего под </w:t>
      </w:r>
      <w:r w:rsidRPr="00DC74AC">
        <w:rPr>
          <w:i/>
          <w:iCs/>
          <w:sz w:val="24"/>
          <w:szCs w:val="24"/>
        </w:rPr>
        <w:t>социальной политикой</w:t>
      </w:r>
      <w:r w:rsidRPr="00DC74AC">
        <w:rPr>
          <w:sz w:val="24"/>
          <w:szCs w:val="24"/>
        </w:rPr>
        <w:t xml:space="preserve"> в прикладном значении пони</w:t>
      </w:r>
      <w:r w:rsidRPr="00DC74AC">
        <w:rPr>
          <w:sz w:val="24"/>
          <w:szCs w:val="24"/>
        </w:rPr>
        <w:softHyphen/>
        <w:t>мается совокупность (система) конкретных механизмов, мер и мероприя</w:t>
      </w:r>
      <w:r w:rsidRPr="00DC74AC">
        <w:rPr>
          <w:sz w:val="24"/>
          <w:szCs w:val="24"/>
        </w:rPr>
        <w:softHyphen/>
        <w:t>тий, а также взаимоотношений и взаимодействий между социальными группами, социальными слоями общества, направленных на жизнеобеспе</w:t>
      </w:r>
      <w:r w:rsidRPr="00DC74AC">
        <w:rPr>
          <w:sz w:val="24"/>
          <w:szCs w:val="24"/>
        </w:rPr>
        <w:softHyphen/>
        <w:t>чение населения.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Различают государственную (федеральную и региональную), муници</w:t>
      </w:r>
      <w:r w:rsidRPr="00DC74AC">
        <w:rPr>
          <w:sz w:val="24"/>
          <w:szCs w:val="24"/>
        </w:rPr>
        <w:softHyphen/>
        <w:t>пальную и корпоративную социальную политику.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Региональная социальная политика — деятельность органов госу</w:t>
      </w:r>
      <w:r w:rsidRPr="00DC74AC">
        <w:rPr>
          <w:sz w:val="24"/>
          <w:szCs w:val="24"/>
        </w:rPr>
        <w:softHyphen/>
        <w:t>дарственной власти субъектов Российской Федерации, направленная на решение социальных проблем региона, развитие его социальной сферы, создание условий для жизни людей, обеспечение их социальных потреб</w:t>
      </w:r>
      <w:r w:rsidRPr="00DC74AC">
        <w:rPr>
          <w:sz w:val="24"/>
          <w:szCs w:val="24"/>
        </w:rPr>
        <w:softHyphen/>
        <w:t>ностей, интересов, прав и гарантий, предоставление социальных услуг.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Выделяются следующие основные аспекты управления социальными процессами в регионе: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политика в сфере уровня жизни и доходов населения региона;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бюджетная и налоговая социальная политика региона;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политика но развитию социальной инфраструктуры региона.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Проведение социальной политики на уровне субъекта федерации достаточно новое и мало изученное явление для России, так как еще совсем недавно регионы реализовали только федеральную социальную политику. Поэтому в России управлением региональной социальной сферой занима</w:t>
      </w:r>
      <w:r w:rsidRPr="00DC74AC">
        <w:rPr>
          <w:sz w:val="24"/>
          <w:szCs w:val="24"/>
        </w:rPr>
        <w:softHyphen/>
        <w:t>ются органы государственной власти, органы МСУ, политические партии, профессиональные союзы, общественные объединения, фонды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Органы государственного управления РФ организуют и проводят социальную политику, разрабатывают социальную законодательно-нор</w:t>
      </w:r>
      <w:r w:rsidRPr="00DC74AC">
        <w:rPr>
          <w:sz w:val="24"/>
          <w:szCs w:val="24"/>
        </w:rPr>
        <w:softHyphen/>
        <w:t>мативную базу, финансируют объекты социальной инфраструктуры, раз</w:t>
      </w:r>
      <w:r w:rsidRPr="00DC74AC">
        <w:rPr>
          <w:sz w:val="24"/>
          <w:szCs w:val="24"/>
        </w:rPr>
        <w:softHyphen/>
        <w:t>рабатывают и реализуют принятые региональные социальные программы, осуществляют социальную помощь и социальную защиту населения, соз</w:t>
      </w:r>
      <w:r w:rsidRPr="00DC74AC">
        <w:rPr>
          <w:sz w:val="24"/>
          <w:szCs w:val="24"/>
        </w:rPr>
        <w:softHyphen/>
        <w:t>дают условия для развития благотворительной деятельности, социального предпринимательства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Также существует институт полномочных представителей Прези</w:t>
      </w:r>
      <w:r w:rsidRPr="00DC74AC">
        <w:rPr>
          <w:sz w:val="24"/>
          <w:szCs w:val="24"/>
        </w:rPr>
        <w:softHyphen/>
        <w:t>дента РФ, которые, обеспечивая реализацию конституционных прав 1раж- дап, участвуют и в управлении социальной сферой регионов.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Деятельность исполнительной власти на региональном уровне реали</w:t>
      </w:r>
      <w:r w:rsidRPr="00DC74AC">
        <w:rPr>
          <w:sz w:val="24"/>
          <w:szCs w:val="24"/>
        </w:rPr>
        <w:softHyphen/>
        <w:t xml:space="preserve">зуется по следующим </w:t>
      </w:r>
      <w:r w:rsidRPr="00DC74AC">
        <w:rPr>
          <w:i/>
          <w:iCs/>
          <w:sz w:val="24"/>
          <w:szCs w:val="24"/>
        </w:rPr>
        <w:t>социальным направлениям',</w:t>
      </w:r>
      <w:r w:rsidRPr="00DC74AC">
        <w:rPr>
          <w:sz w:val="24"/>
          <w:szCs w:val="24"/>
        </w:rPr>
        <w:t xml:space="preserve"> архивное дело, бытовые услуги, запись актов гражданского состояния, демографическая политика, семейная поли гика, духовное развитие, ЖКХ и жилищная поли гика, поли</w:t>
      </w:r>
      <w:r w:rsidRPr="00DC74AC">
        <w:rPr>
          <w:sz w:val="24"/>
          <w:szCs w:val="24"/>
        </w:rPr>
        <w:softHyphen/>
        <w:t>тика занятости населения, здравоохранение, культура, молодежная поли</w:t>
      </w:r>
      <w:r w:rsidRPr="00DC74AC">
        <w:rPr>
          <w:sz w:val="24"/>
          <w:szCs w:val="24"/>
        </w:rPr>
        <w:softHyphen/>
        <w:t>тика, образование, социальное развитие, социальная защита и социальная поддержка, спорт, СМИ и телекоммуникации, труд, туризм, фармацевти</w:t>
      </w:r>
      <w:r w:rsidRPr="00DC74AC">
        <w:rPr>
          <w:sz w:val="24"/>
          <w:szCs w:val="24"/>
        </w:rPr>
        <w:softHyphen/>
        <w:t>ческая деятельность, физическая культура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Социальная политика в Российской Федерации реализуется также на муниципальном уровне. Ее основные задачи: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решение социальных вопросов местного значения органами госу</w:t>
      </w:r>
      <w:r w:rsidRPr="00DC74AC">
        <w:rPr>
          <w:sz w:val="24"/>
          <w:szCs w:val="24"/>
        </w:rPr>
        <w:softHyphen/>
        <w:t>дарственной власти субъектов РФ и их должностных лиц в области МСУ в случаях в соответствии с Конституцией РФ и в порядке.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lastRenderedPageBreak/>
        <w:t>решение социальных вопросов местного значения органами госу</w:t>
      </w:r>
      <w:r w:rsidRPr="00DC74AC">
        <w:rPr>
          <w:sz w:val="24"/>
          <w:szCs w:val="24"/>
        </w:rPr>
        <w:softHyphen/>
        <w:t>дарственной власти субъектов РФ и их должностных лиц в области МСУ в пределах по предметам совместного ведения Российской Федерации и субъектов РФ;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осуществление отдельных государственных полномочий в социаль</w:t>
      </w:r>
      <w:r w:rsidRPr="00DC74AC">
        <w:rPr>
          <w:sz w:val="24"/>
          <w:szCs w:val="24"/>
        </w:rPr>
        <w:softHyphen/>
        <w:t>ной сфере, которыми наделяются органы МСУ законами субъектов РФ в порядке, установленном федеральными законами.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К вопросам местного значения муниципального района относятся, в том числе: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организация предоставления общедоступного и бесплатного дошколь</w:t>
      </w:r>
      <w:r w:rsidRPr="00DC74AC">
        <w:rPr>
          <w:sz w:val="24"/>
          <w:szCs w:val="24"/>
        </w:rPr>
        <w:softHyphen/>
        <w:t>ного, начального общего, основного общего, среднего общего, дополнитель</w:t>
      </w:r>
      <w:r w:rsidRPr="00DC74AC">
        <w:rPr>
          <w:sz w:val="24"/>
          <w:szCs w:val="24"/>
        </w:rPr>
        <w:softHyphen/>
        <w:t>ного образования по основным общеобразовательным программам в муни</w:t>
      </w:r>
      <w:r w:rsidRPr="00DC74AC">
        <w:rPr>
          <w:sz w:val="24"/>
          <w:szCs w:val="24"/>
        </w:rPr>
        <w:softHyphen/>
        <w:t>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</w:t>
      </w:r>
      <w:r w:rsidRPr="00DC74AC">
        <w:rPr>
          <w:sz w:val="24"/>
          <w:szCs w:val="24"/>
        </w:rPr>
        <w:softHyphen/>
        <w:t>циях, а также организация отдыха детей в каникулярное время;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создание условий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создание, развитие и обеспечение охраны лечебно-оздоровительных местностей и курортов местного значения на территории муниципаль</w:t>
      </w:r>
      <w:r w:rsidRPr="00DC74AC">
        <w:rPr>
          <w:sz w:val="24"/>
          <w:szCs w:val="24"/>
        </w:rPr>
        <w:softHyphen/>
        <w:t>ного района, а также осуществление муниципального контроля в области использования и охраны особо охраняемых природных территорий мест</w:t>
      </w:r>
      <w:r w:rsidRPr="00DC74AC">
        <w:rPr>
          <w:sz w:val="24"/>
          <w:szCs w:val="24"/>
        </w:rPr>
        <w:softHyphen/>
        <w:t>ного значения;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обеспечение условий для развития па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организация и осуществление мероприятии межпоселенческого харак</w:t>
      </w:r>
      <w:r w:rsidRPr="00DC74AC">
        <w:rPr>
          <w:sz w:val="24"/>
          <w:szCs w:val="24"/>
        </w:rPr>
        <w:softHyphen/>
        <w:t>тера по работе с детьми и молодежью.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К полномочиям органов местного самоуправления по решению вопро</w:t>
      </w:r>
      <w:r w:rsidRPr="00DC74AC">
        <w:rPr>
          <w:sz w:val="24"/>
          <w:szCs w:val="24"/>
        </w:rPr>
        <w:softHyphen/>
        <w:t>сов местного значения относится, в том числе: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принятие и организация выполнения планов и программ комплекс</w:t>
      </w:r>
      <w:r w:rsidRPr="00DC74AC">
        <w:rPr>
          <w:sz w:val="24"/>
          <w:szCs w:val="24"/>
        </w:rPr>
        <w:softHyphen/>
        <w:t>ного социально-экономического развития муниципального образования, а также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разработка и утверждение программ комплексного развития систем коммунальной инфраструктуры поселений, городских округов, требования к которым устанавливаются Правительством РФ.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Органами исполнительной власти в регионе России выступают мини</w:t>
      </w:r>
      <w:r w:rsidRPr="00DC74AC">
        <w:rPr>
          <w:sz w:val="24"/>
          <w:szCs w:val="24"/>
        </w:rPr>
        <w:softHyphen/>
        <w:t>стерства, департаменты, комиссии, комитеты, службы, управления. Напри</w:t>
      </w:r>
      <w:r w:rsidRPr="00DC74AC">
        <w:rPr>
          <w:sz w:val="24"/>
          <w:szCs w:val="24"/>
        </w:rPr>
        <w:softHyphen/>
        <w:t>мер, в Республике Саха (Якутии) сформирована следующая система управ</w:t>
      </w:r>
      <w:r w:rsidRPr="00DC74AC">
        <w:rPr>
          <w:sz w:val="24"/>
          <w:szCs w:val="24"/>
        </w:rPr>
        <w:softHyphen/>
        <w:t>ления социально!! сферой: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жилищно-коммунального хозяйства и энергетики;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здравоохранения: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культуры и духовного развития;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образования;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lastRenderedPageBreak/>
        <w:t>Министерство профессионального образования, подготовки и рас</w:t>
      </w:r>
      <w:r w:rsidRPr="00DC74AC">
        <w:rPr>
          <w:sz w:val="24"/>
          <w:szCs w:val="24"/>
        </w:rPr>
        <w:softHyphen/>
        <w:t>становки кадров;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по делам молодежи и семейной политике;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труда и социального развития;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Министерство спорта;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Департамент занятости;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Управление записи актов гражданского состояния.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Важная часть региональной социальной политики — социальная защита населения.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b/>
          <w:bCs/>
          <w:sz w:val="24"/>
          <w:szCs w:val="24"/>
        </w:rPr>
        <w:t xml:space="preserve">Социальная защита населения </w:t>
      </w:r>
      <w:r w:rsidRPr="00DC74AC">
        <w:rPr>
          <w:sz w:val="24"/>
          <w:szCs w:val="24"/>
        </w:rPr>
        <w:t>— совокупность законодательно закре</w:t>
      </w:r>
      <w:r w:rsidRPr="00DC74AC">
        <w:rPr>
          <w:sz w:val="24"/>
          <w:szCs w:val="24"/>
        </w:rPr>
        <w:softHyphen/>
        <w:t>пленных экономических, правовых и социальных мероприятий, гаранти</w:t>
      </w:r>
      <w:r w:rsidRPr="00DC74AC">
        <w:rPr>
          <w:sz w:val="24"/>
          <w:szCs w:val="24"/>
        </w:rPr>
        <w:softHyphen/>
        <w:t>рующих возмещение потери доходов ввиду возраста, временной потери работы, нетрудоспособности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свою очередь, важный элемент современной системы социальной защиты населения — система благотворительности (филантропии).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В Российской Федерации под </w:t>
      </w:r>
      <w:r w:rsidRPr="00DC74AC">
        <w:rPr>
          <w:b/>
          <w:bCs/>
          <w:sz w:val="24"/>
          <w:szCs w:val="24"/>
        </w:rPr>
        <w:t xml:space="preserve">благотворительной деятельностью </w:t>
      </w:r>
      <w:r w:rsidRPr="00DC74AC">
        <w:rPr>
          <w:sz w:val="24"/>
          <w:szCs w:val="24"/>
        </w:rPr>
        <w:t>пони</w:t>
      </w:r>
      <w:r w:rsidRPr="00DC74AC">
        <w:rPr>
          <w:sz w:val="24"/>
          <w:szCs w:val="24"/>
        </w:rPr>
        <w:softHyphen/>
        <w:t>мается добровольная деятельность граждан и юридических лиц по беско</w:t>
      </w:r>
      <w:r w:rsidRPr="00DC74AC">
        <w:rPr>
          <w:sz w:val="24"/>
          <w:szCs w:val="24"/>
        </w:rPr>
        <w:softHyphen/>
        <w:t>рыстной (безвозмездной или на льготных условиях) передаче гражданам или юридическим лицам имущества, в том числе денежных средств, бес</w:t>
      </w:r>
      <w:r w:rsidRPr="00DC74AC">
        <w:rPr>
          <w:sz w:val="24"/>
          <w:szCs w:val="24"/>
        </w:rPr>
        <w:softHyphen/>
        <w:t>корыстному выполнению работ, предоставлению услуг, оказанию иной поддержки.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Спектр осуществления благотворительной деятельности весьма широк, он включает в себя такие направления, как: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социальная поддержка и защита граждан, включая улучшение мате</w:t>
      </w:r>
      <w:r w:rsidRPr="00DC74AC">
        <w:rPr>
          <w:sz w:val="24"/>
          <w:szCs w:val="24"/>
        </w:rPr>
        <w:softHyphen/>
        <w:t>риального положения малообеспеченных, социальную реабилитацию без</w:t>
      </w:r>
      <w:r w:rsidRPr="00DC74AC">
        <w:rPr>
          <w:sz w:val="24"/>
          <w:szCs w:val="24"/>
        </w:rPr>
        <w:softHyphen/>
        <w:t>работных, инвалидов и иных лиц;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укреплению престижа и роли семьи в обществе;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защите материнства, детства и отцовства;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 твие деятел ы гости в сфере образования, науки, культуры, искус</w:t>
      </w:r>
      <w:r w:rsidRPr="00DC74AC">
        <w:rPr>
          <w:sz w:val="24"/>
          <w:szCs w:val="24"/>
        </w:rPr>
        <w:softHyphen/>
        <w:t>ства, просвещения, духовному развитию личности;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деятельности в сфере профилактики и охраны здоровья граждан, а также пропаганда здорового образа жизни, улучшение морально</w:t>
      </w:r>
      <w:r w:rsidRPr="00DC74AC">
        <w:rPr>
          <w:sz w:val="24"/>
          <w:szCs w:val="24"/>
        </w:rPr>
        <w:softHyphen/>
        <w:t>психологического состояния граждан;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деятельности в области физической культуры и спорта (за исключением профессионального спорта);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охрана и должное содержание зданий, объектов и территорий, имею</w:t>
      </w:r>
      <w:r w:rsidRPr="00DC74AC">
        <w:rPr>
          <w:sz w:val="24"/>
          <w:szCs w:val="24"/>
        </w:rPr>
        <w:softHyphen/>
        <w:t>щих историческое, культовое, культурное или природоохранное значение, а также мест захоронения;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социальная реабилитация детей-сирот, детей, оставшихся без попе</w:t>
      </w:r>
      <w:r w:rsidRPr="00DC74AC">
        <w:rPr>
          <w:sz w:val="24"/>
          <w:szCs w:val="24"/>
        </w:rPr>
        <w:softHyphen/>
        <w:t>чения родителей, безнадзорных детей, дегей, находящихся в грудной жиз</w:t>
      </w:r>
      <w:r w:rsidRPr="00DC74AC">
        <w:rPr>
          <w:sz w:val="24"/>
          <w:szCs w:val="24"/>
        </w:rPr>
        <w:softHyphen/>
        <w:t>ненной ситуации;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добровольческой деятельности;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участие в деятельности по профилактике безнадзорности и правона</w:t>
      </w:r>
      <w:r w:rsidRPr="00DC74AC">
        <w:rPr>
          <w:sz w:val="24"/>
          <w:szCs w:val="24"/>
        </w:rPr>
        <w:softHyphen/>
        <w:t>рушений несовершеннолетних;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содействие развитию научно-технического, художественного творче</w:t>
      </w:r>
      <w:r w:rsidRPr="00DC74AC">
        <w:rPr>
          <w:sz w:val="24"/>
          <w:szCs w:val="24"/>
        </w:rPr>
        <w:softHyphen/>
        <w:t>ства детей и молодежи;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поддержка общественно значимых молодежных инициатив, проектов, детского и молодежного движения, детских и молодежных организаций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Благотворительность в Российской Федерации может осуществляться также через пожертвования, гранты, добровольческий труд, гуманитарную и </w:t>
      </w:r>
      <w:r w:rsidRPr="00DC74AC">
        <w:rPr>
          <w:sz w:val="24"/>
          <w:szCs w:val="24"/>
        </w:rPr>
        <w:lastRenderedPageBreak/>
        <w:t>техническую помощь, целевые перечисления собственников.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Кроме того, существует такое понятие, как спонсорство. При этом </w:t>
      </w:r>
      <w:r w:rsidRPr="00DC74AC">
        <w:rPr>
          <w:i/>
          <w:iCs/>
          <w:sz w:val="24"/>
          <w:szCs w:val="24"/>
        </w:rPr>
        <w:t>спон</w:t>
      </w:r>
      <w:r w:rsidRPr="00DC74AC">
        <w:rPr>
          <w:i/>
          <w:iCs/>
          <w:sz w:val="24"/>
          <w:szCs w:val="24"/>
        </w:rPr>
        <w:softHyphen/>
        <w:t>сор —</w:t>
      </w:r>
      <w:r w:rsidRPr="00DC74AC">
        <w:rPr>
          <w:sz w:val="24"/>
          <w:szCs w:val="24"/>
        </w:rPr>
        <w:t xml:space="preserve"> лицо, предоставившее средства либо обеспечившее предоставление средств для организации и (или) проведения спортивного, культурного или любого иного мероприятия, создания и (или) трансляции теле- или радиопередачи либо создания и (или) использования иного результата творческой деятельности.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Социальная защита населения производится в форме денежных выплат, возмещения расходов или предоставлении товаров и услуг для социально защищенных категорий населения. В Российской Федерации выплаты бывают регулярными или единовременными и поступают: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из федерального бюджета;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из бюджетов субъектов РФ и местных бюджетов;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из государственных внебюджетных социальных фондов;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от работодателей;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от негосударственных пенсионных фондов;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12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от неправительственных общественных организаций, фондов соци</w:t>
      </w:r>
      <w:r w:rsidRPr="00DC74AC">
        <w:rPr>
          <w:sz w:val="24"/>
          <w:szCs w:val="24"/>
        </w:rPr>
        <w:softHyphen/>
        <w:t>альной защиты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Существует общероссийский классификатор информации по социаль</w:t>
      </w:r>
      <w:r w:rsidRPr="00DC74AC">
        <w:rPr>
          <w:sz w:val="24"/>
          <w:szCs w:val="24"/>
        </w:rPr>
        <w:softHyphen/>
        <w:t>ной защите населения (ОКИСЗН).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На государственном уровне </w:t>
      </w:r>
      <w:r w:rsidRPr="00DC74AC">
        <w:rPr>
          <w:i/>
          <w:iCs/>
          <w:sz w:val="24"/>
          <w:szCs w:val="24"/>
        </w:rPr>
        <w:t xml:space="preserve">субъектами социальной политики </w:t>
      </w:r>
      <w:r w:rsidRPr="00DC74AC">
        <w:rPr>
          <w:sz w:val="24"/>
          <w:szCs w:val="24"/>
        </w:rPr>
        <w:t>в регионе РФ выступают органы законодательной, исполнительной и судебной власти. За реализацию социальной политики в регионе отве</w:t>
      </w:r>
      <w:r w:rsidRPr="00DC74AC">
        <w:rPr>
          <w:sz w:val="24"/>
          <w:szCs w:val="24"/>
        </w:rPr>
        <w:softHyphen/>
        <w:t>чает руководитель высшего исполнительного органа государственной вла</w:t>
      </w:r>
      <w:r w:rsidRPr="00DC74AC">
        <w:rPr>
          <w:sz w:val="24"/>
          <w:szCs w:val="24"/>
        </w:rPr>
        <w:softHyphen/>
        <w:t>сти.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Российской Федерации существуют также понятия «социальные гаран</w:t>
      </w:r>
      <w:r w:rsidRPr="00DC74AC">
        <w:rPr>
          <w:sz w:val="24"/>
          <w:szCs w:val="24"/>
        </w:rPr>
        <w:softHyphen/>
        <w:t>тии», «социальное обеспечение», «государственная социальная помощь», «социальная поддержка населения» и «социальное обслуживание».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b/>
          <w:bCs/>
          <w:sz w:val="24"/>
          <w:szCs w:val="24"/>
        </w:rPr>
        <w:t xml:space="preserve">Социальные гарантии </w:t>
      </w:r>
      <w:r w:rsidRPr="00DC74AC">
        <w:rPr>
          <w:sz w:val="24"/>
          <w:szCs w:val="24"/>
        </w:rPr>
        <w:t>обеспечивают реализацию конституционных соци</w:t>
      </w:r>
      <w:r w:rsidRPr="00DC74AC">
        <w:rPr>
          <w:sz w:val="24"/>
          <w:szCs w:val="24"/>
        </w:rPr>
        <w:softHyphen/>
        <w:t xml:space="preserve">ально-экономических и социально-политических прав членов общества. </w:t>
      </w:r>
      <w:r w:rsidRPr="00DC74AC">
        <w:rPr>
          <w:b/>
          <w:bCs/>
          <w:sz w:val="24"/>
          <w:szCs w:val="24"/>
        </w:rPr>
        <w:t xml:space="preserve">Социальное обеспечение — </w:t>
      </w:r>
      <w:r w:rsidRPr="00DC74AC">
        <w:rPr>
          <w:sz w:val="24"/>
          <w:szCs w:val="24"/>
        </w:rPr>
        <w:t>государственная система материального обе</w:t>
      </w:r>
      <w:r w:rsidRPr="00DC74AC">
        <w:rPr>
          <w:sz w:val="24"/>
          <w:szCs w:val="24"/>
        </w:rPr>
        <w:softHyphen/>
        <w:t>спечения и социального обслуживания пожилых и нетрудоспособных граждан, а также семей с детьми.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В отличие от социального обеспечения, </w:t>
      </w:r>
      <w:r w:rsidRPr="00DC74AC">
        <w:rPr>
          <w:b/>
          <w:bCs/>
          <w:sz w:val="24"/>
          <w:szCs w:val="24"/>
        </w:rPr>
        <w:t xml:space="preserve">государственная социальная помощь </w:t>
      </w:r>
      <w:r w:rsidRPr="00DC74AC">
        <w:rPr>
          <w:sz w:val="24"/>
          <w:szCs w:val="24"/>
        </w:rPr>
        <w:t>предоставление малоимущим семьям, малоимущим одиноко проживающим гражданам, а также иным категориям граждан, указан</w:t>
      </w:r>
      <w:r w:rsidRPr="00DC74AC">
        <w:rPr>
          <w:sz w:val="24"/>
          <w:szCs w:val="24"/>
        </w:rPr>
        <w:softHyphen/>
        <w:t>ным в действующем законодательстве, социальных пособий, субсидий, социальных услуг и жизненно необходимых товаров.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b/>
          <w:bCs/>
          <w:sz w:val="24"/>
          <w:szCs w:val="24"/>
        </w:rPr>
        <w:t xml:space="preserve">Социальная поддержка населения — </w:t>
      </w:r>
      <w:r w:rsidRPr="00DC74AC">
        <w:rPr>
          <w:sz w:val="24"/>
          <w:szCs w:val="24"/>
        </w:rPr>
        <w:t>система мер обеспечения социаль</w:t>
      </w:r>
      <w:r w:rsidRPr="00DC74AC">
        <w:rPr>
          <w:sz w:val="24"/>
          <w:szCs w:val="24"/>
        </w:rPr>
        <w:softHyphen/>
        <w:t>ных гарантий отдельных категорий населения, устанавливаемая зако</w:t>
      </w:r>
      <w:r w:rsidRPr="00DC74AC">
        <w:rPr>
          <w:sz w:val="24"/>
          <w:szCs w:val="24"/>
        </w:rPr>
        <w:softHyphen/>
        <w:t>нами и иными нормативными правовыми актами, за исключением пен</w:t>
      </w:r>
      <w:r w:rsidRPr="00DC74AC">
        <w:rPr>
          <w:sz w:val="24"/>
          <w:szCs w:val="24"/>
        </w:rPr>
        <w:softHyphen/>
        <w:t>сионного обеспечения.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b/>
          <w:bCs/>
          <w:sz w:val="24"/>
          <w:szCs w:val="24"/>
        </w:rPr>
        <w:t xml:space="preserve">Социальное обслуживание населения </w:t>
      </w:r>
      <w:r w:rsidRPr="00DC74AC">
        <w:rPr>
          <w:sz w:val="24"/>
          <w:szCs w:val="24"/>
        </w:rPr>
        <w:t>деятельность по предоставлению социальных услуг гражданам.</w:t>
      </w:r>
      <w:r w:rsidRPr="00DC74AC">
        <w:rPr>
          <w:b/>
          <w:bCs/>
          <w:sz w:val="24"/>
          <w:szCs w:val="24"/>
        </w:rPr>
        <w:t>1</w:t>
      </w:r>
      <w:r w:rsidRPr="00DC74AC">
        <w:rPr>
          <w:sz w:val="24"/>
          <w:szCs w:val="24"/>
        </w:rPr>
        <w:t>1рн этом получатель социальных услуг гражданин, который признан нуждающимся в социальном обслуживании и которому предоставляются социальная услуга или социальные услуги, а поставщиками социальных услуг могут выступать юридическое лицо независимо от его организационно-правовой формы и (или) индивиду</w:t>
      </w:r>
      <w:r w:rsidRPr="00DC74AC">
        <w:rPr>
          <w:sz w:val="24"/>
          <w:szCs w:val="24"/>
        </w:rPr>
        <w:softHyphen/>
        <w:t>ал ьный предприниматель, осуществляющие социальное обслуживание.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Система социального обслуживания РФ включает</w:t>
      </w:r>
      <w:r w:rsidRPr="00DC74AC">
        <w:rPr>
          <w:sz w:val="24"/>
          <w:szCs w:val="24"/>
          <w:vertAlign w:val="superscript"/>
        </w:rPr>
        <w:t xml:space="preserve">  </w:t>
      </w:r>
      <w:r w:rsidRPr="00DC74AC">
        <w:rPr>
          <w:sz w:val="24"/>
          <w:szCs w:val="24"/>
        </w:rPr>
        <w:t>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федеральный орган исполнительной власти, осуществляющий функ</w:t>
      </w:r>
      <w:r w:rsidRPr="00DC74AC">
        <w:rPr>
          <w:sz w:val="24"/>
          <w:szCs w:val="24"/>
        </w:rPr>
        <w:softHyphen/>
        <w:t>ции по выработке и реализации государственной политики и нормативно</w:t>
      </w:r>
      <w:r w:rsidRPr="00DC74AC">
        <w:rPr>
          <w:sz w:val="24"/>
          <w:szCs w:val="24"/>
        </w:rPr>
        <w:softHyphen/>
        <w:t>правовому регулированию в сфере социального обслуживания;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lastRenderedPageBreak/>
        <w:t>орган государственной власти субъекта РФ. уполномоченный на осу</w:t>
      </w:r>
      <w:r w:rsidRPr="00DC74AC">
        <w:rPr>
          <w:sz w:val="24"/>
          <w:szCs w:val="24"/>
        </w:rPr>
        <w:softHyphen/>
        <w:t>ществление полномочий в сфере социального обслуживания;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организации социального обслуживания, находящиеся в ведении федеральных органов исполнительной власти;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организации социального обслуживания, находящиеся в ведении субъекта РФ;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негосударственные (коммерческие и некоммерческие) организа</w:t>
      </w:r>
      <w:r w:rsidRPr="00DC74AC">
        <w:rPr>
          <w:sz w:val="24"/>
          <w:szCs w:val="24"/>
        </w:rPr>
        <w:softHyphen/>
        <w:t>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0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индивидуальных предпринимателей, осуществляющих социальное обслуживание.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Экономическую основу деятельности региональных органов государ</w:t>
      </w:r>
      <w:r w:rsidRPr="00DC74AC">
        <w:rPr>
          <w:sz w:val="24"/>
          <w:szCs w:val="24"/>
        </w:rPr>
        <w:softHyphen/>
        <w:t>ственной власти составляют находящееся в собственности региона иму</w:t>
      </w:r>
      <w:r w:rsidRPr="00DC74AC">
        <w:rPr>
          <w:sz w:val="24"/>
          <w:szCs w:val="24"/>
        </w:rPr>
        <w:softHyphen/>
        <w:t>щество, средства регионального бюджета и территориальных государственных внебюджетных фондов, имущественные права субъекта РФ. Для осуществления полномочий в области социальной политики и социальной сфере в собственности субъекта РФ могут находиться: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архивные фонды и иное имущество, необходимое для их храпения;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предоставления образования;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 библиотек субъекта РФ, межмуниципальных библиотек;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музейные фонды и имущество, необходимое для их храпения, изуче</w:t>
      </w:r>
      <w:r w:rsidRPr="00DC74AC">
        <w:rPr>
          <w:sz w:val="24"/>
          <w:szCs w:val="24"/>
        </w:rPr>
        <w:softHyphen/>
        <w:t>ния и публичного представления;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 государственных учреждений культуры и искусства субъ</w:t>
      </w:r>
      <w:r w:rsidRPr="00DC74AC">
        <w:rPr>
          <w:sz w:val="24"/>
          <w:szCs w:val="24"/>
        </w:rPr>
        <w:softHyphen/>
        <w:t>екта РФ;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оказания специализированной меди</w:t>
      </w:r>
      <w:r w:rsidRPr="00DC74AC">
        <w:rPr>
          <w:sz w:val="24"/>
          <w:szCs w:val="24"/>
        </w:rPr>
        <w:softHyphen/>
        <w:t>цинской помощи в диспансерах и других специализированных медицин</w:t>
      </w:r>
      <w:r w:rsidRPr="00DC74AC">
        <w:rPr>
          <w:sz w:val="24"/>
          <w:szCs w:val="24"/>
        </w:rPr>
        <w:softHyphen/>
        <w:t>ских учреждениях;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оказания специализированной (сана</w:t>
      </w:r>
      <w:r w:rsidRPr="00DC74AC">
        <w:rPr>
          <w:sz w:val="24"/>
          <w:szCs w:val="24"/>
        </w:rPr>
        <w:softHyphen/>
        <w:t>торно-авиационной) скорой медицинской помощи;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социального и медицинского обслужи</w:t>
      </w:r>
      <w:r w:rsidRPr="00DC74AC">
        <w:rPr>
          <w:sz w:val="24"/>
          <w:szCs w:val="24"/>
        </w:rPr>
        <w:softHyphen/>
        <w:t>вания граждан пожилого возраста и инвалидов, детей-сирот, безнадзорных детей, детей, оставшихся без попечения родителей;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реализации межмуниципальных про</w:t>
      </w:r>
      <w:r w:rsidRPr="00DC74AC">
        <w:rPr>
          <w:sz w:val="24"/>
          <w:szCs w:val="24"/>
        </w:rPr>
        <w:softHyphen/>
        <w:t>грамм в области физической культуры и спорта;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объекты культурного наследия;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пассажирский транспорт и другое имущество, необходимое для осу</w:t>
      </w:r>
      <w:r w:rsidRPr="00DC74AC">
        <w:rPr>
          <w:sz w:val="24"/>
          <w:szCs w:val="24"/>
        </w:rPr>
        <w:softHyphen/>
        <w:t>ществления пассажирских перевозок межмупиципального сообщения;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имущество, необходимое для создания, развития и обеспечения охраны лечебно-оздоровительных местностей и курортов регионального значения.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Региональная социальная сфера и региональная социальная политика финансируются за счет средств консолидированного бюджета, в том числе бюджетов регионов.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Федеральный бюджет финансирует </w:t>
      </w:r>
      <w:r w:rsidRPr="00DC74AC">
        <w:rPr>
          <w:i/>
          <w:iCs/>
          <w:sz w:val="24"/>
          <w:szCs w:val="24"/>
        </w:rPr>
        <w:t xml:space="preserve">федеральные целевые программы </w:t>
      </w:r>
      <w:r w:rsidRPr="00DC74AC">
        <w:rPr>
          <w:sz w:val="24"/>
          <w:szCs w:val="24"/>
        </w:rPr>
        <w:t>развития территорий и регионов, в том числе программы: «Социально- экономическое развитие Арктической зоны Российской Федерации на период до 2020 года», «Развитие Северо-Кавказского федерального округа», «Социально-экономическое развитие Калинин градской области до 2020 года», «Социально-экономическое развитие Дальнего Востока и Байкальского региона».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Важная задача региональных органов государственной власти РФ </w:t>
      </w:r>
      <w:r w:rsidRPr="00DC74AC">
        <w:rPr>
          <w:sz w:val="24"/>
          <w:szCs w:val="24"/>
        </w:rPr>
        <w:lastRenderedPageBreak/>
        <w:t>налаживание взаимодействия и координации с территориальными орга</w:t>
      </w:r>
      <w:r w:rsidRPr="00DC74AC">
        <w:rPr>
          <w:sz w:val="24"/>
          <w:szCs w:val="24"/>
        </w:rPr>
        <w:softHyphen/>
        <w:t>нами федеральных органов исполнительной власти.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К </w:t>
      </w:r>
      <w:r w:rsidRPr="00DC74AC">
        <w:rPr>
          <w:i/>
          <w:iCs/>
          <w:sz w:val="24"/>
          <w:szCs w:val="24"/>
        </w:rPr>
        <w:t>приоритетам социального развития</w:t>
      </w:r>
      <w:r w:rsidRPr="00DC74AC">
        <w:rPr>
          <w:sz w:val="24"/>
          <w:szCs w:val="24"/>
        </w:rPr>
        <w:t xml:space="preserve"> обычно относятся: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повышение качества социальной инфраструктуры;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повышение качества окружающей среды;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стабильный рост удовлетворенности уровнем и качеством жизни;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рост уровня жизни.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Выбор приоритетных направлений региональной социальной политики зависит от органов власти субъектов РФ.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первую очередь к приоритетным направлениям социальной политики субъекта РФ следует относить реализацию в регионах национальных про</w:t>
      </w:r>
      <w:r w:rsidRPr="00DC74AC">
        <w:rPr>
          <w:sz w:val="24"/>
          <w:szCs w:val="24"/>
        </w:rPr>
        <w:softHyphen/>
        <w:t>ектов «Здоровье», «Доступное и комфортное жилье гражданам России», «Образование».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Согласно Концепции долгосрочного социально-экономического разви</w:t>
      </w:r>
      <w:r w:rsidRPr="00DC74AC">
        <w:rPr>
          <w:sz w:val="24"/>
          <w:szCs w:val="24"/>
        </w:rPr>
        <w:softHyphen/>
        <w:t>тия РФ до 2020 г. приорптетиы.ми направлениями государственной (феде</w:t>
      </w:r>
      <w:r w:rsidRPr="00DC74AC">
        <w:rPr>
          <w:sz w:val="24"/>
          <w:szCs w:val="24"/>
        </w:rPr>
        <w:softHyphen/>
        <w:t>ральной и региональной) социальной политики могут быть: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распространение стандартов здорового образа жизни;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переход к индивидуализированному непрерывному образованию, доступному всем гражданам;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внедрение инновационных технологий в здравоохранении и образо</w:t>
      </w:r>
      <w:r w:rsidRPr="00DC74AC">
        <w:rPr>
          <w:sz w:val="24"/>
          <w:szCs w:val="24"/>
        </w:rPr>
        <w:softHyphen/>
        <w:t>вании, решение проблем их кадрового обеспечения;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выход па современные стандарты жилищных условий, реализация новых технологий строительства жилья;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распространение новых механизмов социального партнерства, обе</w:t>
      </w:r>
      <w:r w:rsidRPr="00DC74AC">
        <w:rPr>
          <w:sz w:val="24"/>
          <w:szCs w:val="24"/>
        </w:rPr>
        <w:softHyphen/>
        <w:t>спечение сбалансированной заработной платы и производительности труда;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создание эффективной пенсионной системы на принципах страхова</w:t>
      </w:r>
      <w:r w:rsidRPr="00DC74AC">
        <w:rPr>
          <w:sz w:val="24"/>
          <w:szCs w:val="24"/>
        </w:rPr>
        <w:softHyphen/>
        <w:t>ния и накопления;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установление минимального размера оплаты труда на уровне рацио</w:t>
      </w:r>
      <w:r w:rsidRPr="00DC74AC">
        <w:rPr>
          <w:sz w:val="24"/>
          <w:szCs w:val="24"/>
        </w:rPr>
        <w:softHyphen/>
        <w:t>нального потребительского бюджета.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Основных направлениях деятельности Правительства РФ на период до 2018 г., указано, что предстоит резко повысить качество институтов социальной сферы, прежде всего социальной защиты, здравоохранения и образования, довести качество их услуг до европейского уровня. Эти направления включают: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4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переход к системе «эффективного контракта» (заключение с работ</w:t>
      </w:r>
      <w:r w:rsidRPr="00DC74AC">
        <w:rPr>
          <w:sz w:val="24"/>
          <w:szCs w:val="24"/>
        </w:rPr>
        <w:softHyphen/>
        <w:t>никами социальной сферы трудовых договоров, включающих показатели и критерии оценки эффективности деятельности работника для назначе</w:t>
      </w:r>
      <w:r w:rsidRPr="00DC74AC">
        <w:rPr>
          <w:sz w:val="24"/>
          <w:szCs w:val="24"/>
        </w:rPr>
        <w:softHyphen/>
        <w:t>ния стимулирующих выплат в зависимости от результатов груда и каче</w:t>
      </w:r>
      <w:r w:rsidRPr="00DC74AC">
        <w:rPr>
          <w:sz w:val="24"/>
          <w:szCs w:val="24"/>
        </w:rPr>
        <w:softHyphen/>
        <w:t>ства оказываемых государственных (муниципальных) услуг);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создание условий для увеличения престижа работы в социальной сфере и развития эффективной конкуренции за бюджетное финансирование;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повышение заработной платы школьных учителей, педагогов допол</w:t>
      </w:r>
      <w:r w:rsidRPr="00DC74AC">
        <w:rPr>
          <w:sz w:val="24"/>
          <w:szCs w:val="24"/>
        </w:rPr>
        <w:softHyphen/>
        <w:t>нительного образования, социальных работников, среднего и младшего медицинского персонала до уровня средней заработной платы в соответ</w:t>
      </w:r>
      <w:r w:rsidRPr="00DC74AC">
        <w:rPr>
          <w:sz w:val="24"/>
          <w:szCs w:val="24"/>
        </w:rPr>
        <w:softHyphen/>
        <w:t>ствующем регионе, а преподавателей университетов, научных работников и врачей — до удвоенного уровня;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формирование независимой оценки качества работы организаций, оказывающих услуги в сфере социального обслуживания;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обеспечение поддержки расширения масштабов благотворительной деятельности и добровольчества, социального предпринимательства;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 xml:space="preserve">модернизацию системы социальных гарантий и социальной поддержки граждан, внедрение современных механизмов реабилитации </w:t>
      </w:r>
      <w:r w:rsidRPr="00DC74AC">
        <w:rPr>
          <w:sz w:val="24"/>
          <w:szCs w:val="24"/>
        </w:rPr>
        <w:lastRenderedPageBreak/>
        <w:t>инвалидов;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оказание системной поддержки семьям, имеющих трех и более детей, включая введение в регионах ежемесячной денежной выплаты, реализацию мер по улучшению жилищных условий, организацию профессионального обучения (переобучения) женщин, находящихся в отпуске по уходу за ребенком до достижения возраста трех лет;</w:t>
      </w:r>
    </w:p>
    <w:p w:rsidR="00DC74AC" w:rsidRPr="00DC74AC" w:rsidRDefault="00DC74AC" w:rsidP="00DC74AC">
      <w:pPr>
        <w:pStyle w:val="1"/>
        <w:numPr>
          <w:ilvl w:val="0"/>
          <w:numId w:val="5"/>
        </w:numPr>
        <w:tabs>
          <w:tab w:val="left" w:pos="638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обеспечение развития занятости и социального обслуживания лиц старшего возраста, развитие геронтологической службы и др.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В стратегических документах регионального развития РФ обозна</w:t>
      </w:r>
      <w:r w:rsidRPr="00DC74AC">
        <w:rPr>
          <w:sz w:val="24"/>
          <w:szCs w:val="24"/>
        </w:rPr>
        <w:softHyphen/>
        <w:t>чена необходимость обеспечения добросовестной конкуренции между регионами за привлечение капитала, рабочей силы, товаров и услуг, откры</w:t>
      </w:r>
      <w:r w:rsidRPr="00DC74AC">
        <w:rPr>
          <w:sz w:val="24"/>
          <w:szCs w:val="24"/>
        </w:rPr>
        <w:softHyphen/>
        <w:t>тие региональных рынков, устранение препятствий для реализации инве</w:t>
      </w:r>
      <w:r w:rsidRPr="00DC74AC">
        <w:rPr>
          <w:sz w:val="24"/>
          <w:szCs w:val="24"/>
        </w:rPr>
        <w:softHyphen/>
        <w:t>стиционных проектов, развитие малого бизнеса на региональном и муни</w:t>
      </w:r>
      <w:r w:rsidRPr="00DC74AC">
        <w:rPr>
          <w:sz w:val="24"/>
          <w:szCs w:val="24"/>
        </w:rPr>
        <w:softHyphen/>
        <w:t>ципальном уровнях.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При этом важная задача региональной социальной политики — сокра</w:t>
      </w:r>
      <w:r w:rsidRPr="00DC74AC">
        <w:rPr>
          <w:sz w:val="24"/>
          <w:szCs w:val="24"/>
        </w:rPr>
        <w:softHyphen/>
        <w:t>щение существенного разрыва между регионами в уровне социального раз</w:t>
      </w:r>
      <w:r w:rsidRPr="00DC74AC">
        <w:rPr>
          <w:sz w:val="24"/>
          <w:szCs w:val="24"/>
        </w:rPr>
        <w:softHyphen/>
        <w:t>вития. Этого можно достичь путем проведения эффективной социальной политики, направленной на повышение благосостояния населения, разви</w:t>
      </w:r>
      <w:r w:rsidRPr="00DC74AC">
        <w:rPr>
          <w:sz w:val="24"/>
          <w:szCs w:val="24"/>
        </w:rPr>
        <w:softHyphen/>
        <w:t>тием социальной инфраструктуры, созданием условий для развития рынка труда и занятости 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 xml:space="preserve">3. </w:t>
      </w:r>
      <w:r w:rsidRPr="00DC74AC">
        <w:rPr>
          <w:color w:val="000000"/>
          <w:sz w:val="24"/>
          <w:szCs w:val="24"/>
        </w:rPr>
        <w:t>Основы демографической политики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Для того, чтобы рассмотреть демографическую политику, обратимся сначала к политике народонаселения.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Политика народонаселения деятельность, направленная на регулиро</w:t>
      </w:r>
      <w:r w:rsidRPr="00DC74AC">
        <w:rPr>
          <w:color w:val="000000"/>
          <w:sz w:val="24"/>
          <w:szCs w:val="24"/>
        </w:rPr>
        <w:softHyphen/>
        <w:t>вание развития главной производительной силы общества, т.е. 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Политика народонаселения включает в себя следующие меры:</w:t>
      </w:r>
    </w:p>
    <w:p w:rsidR="00DC74AC" w:rsidRPr="00DC74AC" w:rsidRDefault="00DC74AC" w:rsidP="00DC74AC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влияние на условия труда;</w:t>
      </w:r>
    </w:p>
    <w:p w:rsidR="00DC74AC" w:rsidRPr="00DC74AC" w:rsidRDefault="00DC74AC" w:rsidP="00DC74AC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улучшение качества жизни всех слоев населения;</w:t>
      </w:r>
    </w:p>
    <w:p w:rsidR="00DC74AC" w:rsidRPr="00DC74AC" w:rsidRDefault="00DC74AC" w:rsidP="00DC74AC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меры, направленные на процессы естественного движения населения;</w:t>
      </w:r>
    </w:p>
    <w:p w:rsidR="00DC74AC" w:rsidRPr="00DC74AC" w:rsidRDefault="00DC74AC" w:rsidP="00DC74AC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управление миграционными процессами;</w:t>
      </w:r>
    </w:p>
    <w:p w:rsidR="00DC74AC" w:rsidRPr="00DC74AC" w:rsidRDefault="00DC74AC" w:rsidP="00DC74AC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изменение структуры населения и др.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свою очередь социальная политика — часть политики народонаселе</w:t>
      </w:r>
      <w:r w:rsidRPr="00DC74AC">
        <w:rPr>
          <w:color w:val="000000"/>
          <w:sz w:val="24"/>
          <w:szCs w:val="24"/>
        </w:rPr>
        <w:softHyphen/>
        <w:t>ния, а демографическая и семейная политика — особые формы социальной политики.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Демографическая политика — целенаправленная деятельность государ</w:t>
      </w:r>
      <w:r w:rsidRPr="00DC74AC">
        <w:rPr>
          <w:color w:val="000000"/>
          <w:sz w:val="24"/>
          <w:szCs w:val="24"/>
        </w:rPr>
        <w:softHyphen/>
        <w:t>ственных органов и иных социальных институтов по регулированию вос</w:t>
      </w:r>
      <w:r w:rsidRPr="00DC74AC">
        <w:rPr>
          <w:color w:val="000000"/>
          <w:sz w:val="24"/>
          <w:szCs w:val="24"/>
        </w:rPr>
        <w:softHyphen/>
        <w:t>производства 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Демографическая политика направлена на формирование желательного (оптимального) в долгосрочной перспективе типа воспроизводства населе</w:t>
      </w:r>
      <w:r w:rsidRPr="00DC74AC">
        <w:rPr>
          <w:color w:val="000000"/>
          <w:sz w:val="24"/>
          <w:szCs w:val="24"/>
        </w:rPr>
        <w:softHyphen/>
        <w:t>ния или закрепление существующего тина, если он оптимален, путем осу</w:t>
      </w:r>
      <w:r w:rsidRPr="00DC74AC">
        <w:rPr>
          <w:color w:val="000000"/>
          <w:sz w:val="24"/>
          <w:szCs w:val="24"/>
        </w:rPr>
        <w:softHyphen/>
        <w:t>ществления комплекса взаимосвязанных мер.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Семейная политика целенаправленная деятельность государственных органов и иных социальных институтов в сфере укрепления семьи, опти</w:t>
      </w:r>
      <w:r w:rsidRPr="00DC74AC">
        <w:rPr>
          <w:color w:val="000000"/>
          <w:sz w:val="24"/>
          <w:szCs w:val="24"/>
        </w:rPr>
        <w:softHyphen/>
        <w:t>мизации выполнения ею своих функций и улучшения условий жизне</w:t>
      </w:r>
      <w:r w:rsidRPr="00DC74AC">
        <w:rPr>
          <w:color w:val="000000"/>
          <w:sz w:val="24"/>
          <w:szCs w:val="24"/>
        </w:rPr>
        <w:softHyphen/>
        <w:t>деятельности.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Современная семейная политика включает в себя социальное обеспече</w:t>
      </w:r>
      <w:r w:rsidRPr="00DC74AC">
        <w:rPr>
          <w:color w:val="000000"/>
          <w:sz w:val="24"/>
          <w:szCs w:val="24"/>
        </w:rPr>
        <w:softHyphen/>
        <w:t>ние, налоговую политику, семейное право и др.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 xml:space="preserve">Термины «контроль рождаемости» и «планирование семьи» используют </w:t>
      </w:r>
      <w:r w:rsidRPr="00DC74AC">
        <w:rPr>
          <w:color w:val="000000"/>
          <w:sz w:val="24"/>
          <w:szCs w:val="24"/>
        </w:rPr>
        <w:lastRenderedPageBreak/>
        <w:t>для внутрисемейного регулирования деторождений, а также для описания воздействия государства (как правило, в развивающихся странах мира) на процесс рождаемости с целью снижения ее уровня и сокращения темпов роста населения в стране.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rStyle w:val="Bodytext2Italic"/>
          <w:sz w:val="24"/>
          <w:szCs w:val="24"/>
        </w:rPr>
        <w:t>Механизмы демографической политики</w:t>
      </w:r>
      <w:r w:rsidRPr="00DC74AC">
        <w:rPr>
          <w:color w:val="000000"/>
          <w:sz w:val="24"/>
          <w:szCs w:val="24"/>
        </w:rPr>
        <w:t xml:space="preserve"> можно разделить на четыре группы:</w:t>
      </w:r>
    </w:p>
    <w:p w:rsidR="00DC74AC" w:rsidRPr="00DC74AC" w:rsidRDefault="00DC74AC" w:rsidP="00DC74AC">
      <w:pPr>
        <w:pStyle w:val="Bodytext20"/>
        <w:numPr>
          <w:ilvl w:val="0"/>
          <w:numId w:val="8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rStyle w:val="Bodytext2Italic"/>
          <w:sz w:val="24"/>
          <w:szCs w:val="24"/>
        </w:rPr>
        <w:t>организационные —</w:t>
      </w:r>
      <w:r w:rsidRPr="00DC74AC">
        <w:rPr>
          <w:color w:val="000000"/>
          <w:sz w:val="24"/>
          <w:szCs w:val="24"/>
        </w:rPr>
        <w:t xml:space="preserve"> создание и функционирование специальных структур органов государственной власти (на федеральном и региональном уровнях), а также общественных объединений, советов, фондов, занимаю</w:t>
      </w:r>
      <w:r w:rsidRPr="00DC74AC">
        <w:rPr>
          <w:color w:val="000000"/>
          <w:sz w:val="24"/>
          <w:szCs w:val="24"/>
        </w:rPr>
        <w:softHyphen/>
        <w:t>щихся содействием в решении демографических проблем;</w:t>
      </w:r>
    </w:p>
    <w:p w:rsidR="00DC74AC" w:rsidRPr="00DC74AC" w:rsidRDefault="00DC74AC" w:rsidP="00DC74AC">
      <w:pPr>
        <w:pStyle w:val="Bodytext20"/>
        <w:numPr>
          <w:ilvl w:val="0"/>
          <w:numId w:val="8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rStyle w:val="Bodytext2Italic"/>
          <w:sz w:val="24"/>
          <w:szCs w:val="24"/>
        </w:rPr>
        <w:t>административно-правовые</w:t>
      </w:r>
      <w:r w:rsidRPr="00DC74AC">
        <w:rPr>
          <w:color w:val="000000"/>
          <w:sz w:val="24"/>
          <w:szCs w:val="24"/>
        </w:rPr>
        <w:t xml:space="preserve"> законодательно-нормативные акты, регламентирующие разводы, браки, положение детей в семьях, алимент</w:t>
      </w:r>
      <w:r w:rsidRPr="00DC74AC">
        <w:rPr>
          <w:color w:val="000000"/>
          <w:sz w:val="24"/>
          <w:szCs w:val="24"/>
        </w:rPr>
        <w:softHyphen/>
        <w:t>ные обязанности, охрану материнства и детства, аборты и контрацепции, условия занятости и режим работы работающих жешцин-матерей, и т.д.;</w:t>
      </w:r>
    </w:p>
    <w:p w:rsidR="00DC74AC" w:rsidRPr="00DC74AC" w:rsidRDefault="00DC74AC" w:rsidP="00DC74AC">
      <w:pPr>
        <w:pStyle w:val="Bodytext30"/>
        <w:numPr>
          <w:ilvl w:val="0"/>
          <w:numId w:val="8"/>
        </w:numPr>
        <w:shd w:val="clear" w:color="auto" w:fill="auto"/>
        <w:tabs>
          <w:tab w:val="left" w:pos="898"/>
        </w:tabs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финансово</w:t>
      </w:r>
      <w:r w:rsidRPr="00DC74AC">
        <w:rPr>
          <w:rStyle w:val="Bodytext3NotItalic"/>
          <w:i/>
          <w:iCs/>
          <w:sz w:val="24"/>
          <w:szCs w:val="24"/>
        </w:rPr>
        <w:t xml:space="preserve"> </w:t>
      </w:r>
      <w:r w:rsidRPr="00DC74AC">
        <w:rPr>
          <w:color w:val="000000"/>
          <w:sz w:val="24"/>
          <w:szCs w:val="24"/>
        </w:rPr>
        <w:t>-экономические</w:t>
      </w:r>
      <w:r w:rsidRPr="00DC74AC">
        <w:rPr>
          <w:rStyle w:val="Bodytext3NotItalic"/>
          <w:i/>
          <w:iCs/>
          <w:sz w:val="24"/>
          <w:szCs w:val="24"/>
        </w:rPr>
        <w:t>, включающие: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выплаты пособий матерям (единовременные при родах);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оплачиваемый отпуск после родов, который предоставляется матери; оплачиваемый отпуск по уходу за ребенком; семейные пособия (начисления к заработной плате); регулярные ежемесячные суммы, пока ребенок не достигнет опреде</w:t>
      </w:r>
      <w:r w:rsidRPr="00DC74AC">
        <w:rPr>
          <w:color w:val="000000"/>
          <w:sz w:val="24"/>
          <w:szCs w:val="24"/>
        </w:rPr>
        <w:softHyphen/>
        <w:t>ленного возраста;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скидки в налогообложении;</w:t>
      </w:r>
    </w:p>
    <w:p w:rsidR="00DC74AC" w:rsidRPr="00DC74AC" w:rsidRDefault="00DC74AC" w:rsidP="00DC74AC">
      <w:pPr>
        <w:pStyle w:val="Bodytext20"/>
        <w:numPr>
          <w:ilvl w:val="0"/>
          <w:numId w:val="9"/>
        </w:numPr>
        <w:shd w:val="clear" w:color="auto" w:fill="auto"/>
        <w:tabs>
          <w:tab w:val="left" w:pos="911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сокращение рабочего дня для работающих матерей; формирование сети детских учреждений и предоставление в них мест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для всех желающих, дошкольное воспитание бесплатное или со скидкой;</w:t>
      </w:r>
    </w:p>
    <w:p w:rsidR="00DC74AC" w:rsidRPr="00DC74AC" w:rsidRDefault="00DC74AC" w:rsidP="00DC74AC">
      <w:pPr>
        <w:pStyle w:val="Bodytext20"/>
        <w:numPr>
          <w:ilvl w:val="0"/>
          <w:numId w:val="9"/>
        </w:numPr>
        <w:shd w:val="clear" w:color="auto" w:fill="auto"/>
        <w:tabs>
          <w:tab w:val="left" w:pos="911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жилищные льготы;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социальное обслуживание на предприятиях и организациях (имело значительное распространение в СССР) или современную корпоративную семейную и демографическую политику;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 xml:space="preserve">♦ </w:t>
      </w:r>
      <w:r w:rsidRPr="00DC74AC">
        <w:rPr>
          <w:rStyle w:val="Bodytext2Italic"/>
          <w:sz w:val="24"/>
          <w:szCs w:val="24"/>
        </w:rPr>
        <w:t>информационные и воспитательные —</w:t>
      </w:r>
      <w:r w:rsidRPr="00DC74AC">
        <w:rPr>
          <w:color w:val="000000"/>
          <w:sz w:val="24"/>
          <w:szCs w:val="24"/>
        </w:rPr>
        <w:t xml:space="preserve"> газеты, журналы, радио, теле</w:t>
      </w:r>
      <w:r w:rsidRPr="00DC74AC">
        <w:rPr>
          <w:color w:val="000000"/>
          <w:sz w:val="24"/>
          <w:szCs w:val="24"/>
        </w:rPr>
        <w:softHyphen/>
        <w:t>видение, литература, художественные фильмы, Интернет и другие сред</w:t>
      </w:r>
      <w:r w:rsidRPr="00DC74AC">
        <w:rPr>
          <w:color w:val="000000"/>
          <w:sz w:val="24"/>
          <w:szCs w:val="24"/>
        </w:rPr>
        <w:softHyphen/>
        <w:t>ства коммуникации могут формировать у населения определенную модель демографического поведения, поэтому все они способны подготовить общественное мнение к проводимой демографической политике и помо</w:t>
      </w:r>
      <w:r w:rsidRPr="00DC74AC">
        <w:rPr>
          <w:color w:val="000000"/>
          <w:sz w:val="24"/>
          <w:szCs w:val="24"/>
        </w:rPr>
        <w:softHyphen/>
        <w:t>гать успешной реализации этой политики.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Региональная демо^)афическая политика — часть государственной демографической политики; целенаправленная деятельность различных региональных организационных структур (государственных, обществен</w:t>
      </w:r>
      <w:r w:rsidRPr="00DC74AC">
        <w:rPr>
          <w:color w:val="000000"/>
          <w:sz w:val="24"/>
          <w:szCs w:val="24"/>
        </w:rPr>
        <w:softHyphen/>
        <w:t>ных) по регулированию процессов естественного движения 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Региональная демографическая политика осуществляется и на феде</w:t>
      </w:r>
      <w:r w:rsidRPr="00DC74AC">
        <w:rPr>
          <w:color w:val="000000"/>
          <w:sz w:val="24"/>
          <w:szCs w:val="24"/>
        </w:rPr>
        <w:softHyphen/>
        <w:t>ральном уровне посредством принятия программ в области перераспреде</w:t>
      </w:r>
      <w:r w:rsidRPr="00DC74AC">
        <w:rPr>
          <w:color w:val="000000"/>
          <w:sz w:val="24"/>
          <w:szCs w:val="24"/>
        </w:rPr>
        <w:softHyphen/>
        <w:t>ления трудовых ресурсов, воздействия на воспроизводство населения, фор</w:t>
      </w:r>
      <w:r w:rsidRPr="00DC74AC">
        <w:rPr>
          <w:color w:val="000000"/>
          <w:sz w:val="24"/>
          <w:szCs w:val="24"/>
        </w:rPr>
        <w:softHyphen/>
        <w:t>мирования здорового образа жизни населения и увеличения ожидаемой продолжительности жизни, оптимизации миграционных процессов и др</w:t>
      </w:r>
      <w:r w:rsidRPr="00DC74AC">
        <w:rPr>
          <w:rStyle w:val="Bodytext2Spacing0pt"/>
          <w:sz w:val="24"/>
          <w:szCs w:val="24"/>
        </w:rPr>
        <w:t>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Региональная демографическая политика состоит из законодательно- нормативных актов региональных властей, мер финансово-экономического</w:t>
      </w:r>
      <w:r w:rsidRPr="00DC74AC">
        <w:rPr>
          <w:sz w:val="24"/>
          <w:szCs w:val="24"/>
        </w:rPr>
        <w:t xml:space="preserve"> </w:t>
      </w:r>
      <w:r w:rsidRPr="00DC74AC">
        <w:rPr>
          <w:color w:val="000000"/>
          <w:sz w:val="24"/>
          <w:szCs w:val="24"/>
        </w:rPr>
        <w:t>характера, а также информационного и организационного обеспечения демографической политики в субъекте РФ.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Представляет большой интерес опыт проведения демографической и семейной политики па корпоративном уровне.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lastRenderedPageBreak/>
        <w:t>Корпоративная семейная политика - ряд программ, оказывающих под</w:t>
      </w:r>
      <w:r w:rsidRPr="00DC74AC">
        <w:rPr>
          <w:color w:val="000000"/>
          <w:sz w:val="24"/>
          <w:szCs w:val="24"/>
        </w:rPr>
        <w:softHyphen/>
        <w:t>держку семье, в том числе через развитие социальной инфраструктуры; часть корпоративной социальной политики.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Проведение семейной политики положительно сказывается на повыше</w:t>
      </w:r>
      <w:r w:rsidRPr="00DC74AC">
        <w:rPr>
          <w:color w:val="000000"/>
          <w:sz w:val="24"/>
          <w:szCs w:val="24"/>
        </w:rPr>
        <w:softHyphen/>
        <w:t>нии имиджа компании (особенно при работе с иностранными клиентами и потенциальными инвесторами), на улучшении положения компании на рынке труда, а также на усилении социального эффекта от стимулиро</w:t>
      </w:r>
      <w:r w:rsidRPr="00DC74AC">
        <w:rPr>
          <w:color w:val="000000"/>
          <w:sz w:val="24"/>
          <w:szCs w:val="24"/>
        </w:rPr>
        <w:softHyphen/>
        <w:t>вания развития корпоративной социальной инфраструктуры.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Концепции демографической политики Российской Федерации на период до 2025 г. отмечается, что дальнейшее развитие неблагопри</w:t>
      </w:r>
      <w:r w:rsidRPr="00DC74AC">
        <w:rPr>
          <w:color w:val="000000"/>
          <w:sz w:val="24"/>
          <w:szCs w:val="24"/>
        </w:rPr>
        <w:softHyphen/>
        <w:t>ятных демографических тенденций в России неблагоприятно скажется на основных показателях социально-экономического развития страны, прежде всего на темпе роста ВВП и обеспеченности трудовыми ресурсами, потребует структурных и качественных изменений в системе оказания медицинской и социальной помощи с учетом увеличения доли граждан старшего возраста.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Исходя из этого цели демографической политики РФ: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♦ создание условий для роста численности населения к 2025 г. до 145 млн чел.;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повышение качества жизни и увеличение продолжительности жизни к 2025 г. до 75 лет.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Основные задачи демографической политики РФ: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сократить уровень смертности не менее чем в 1,6 раза, прежде всего в трудоспособном возрасте от внешних причин;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сократить уровень материнской и младенческой смертности не менее чем в 2 раза, укрепить репродуктивное здоровье населения, здоровье детей и подростков;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сохранить и укрепить здоровье населения, увеличить продолжи</w:t>
      </w:r>
      <w:r w:rsidRPr="00DC74AC">
        <w:rPr>
          <w:color w:val="000000"/>
          <w:sz w:val="24"/>
          <w:szCs w:val="24"/>
        </w:rPr>
        <w:softHyphen/>
        <w:t>тельность активной жизни, создать условия и сформировать мотивацию для ведения здорового образа жизни, продление трудоспособного периода жизни пожилых людей, развитие геронтологической помощи;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повысить уровень рождаемости (увеличить суммарный показатель рож</w:t>
      </w:r>
      <w:r w:rsidRPr="00DC74AC">
        <w:rPr>
          <w:color w:val="000000"/>
          <w:sz w:val="24"/>
          <w:szCs w:val="24"/>
        </w:rPr>
        <w:softHyphen/>
        <w:t>даемости в 1,5 раза) за счет рождения в семьях второго и последующих детей;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укрепить институт семьи, возродить и сохранить духовно-нравствен</w:t>
      </w:r>
      <w:r w:rsidRPr="00DC74AC">
        <w:rPr>
          <w:color w:val="000000"/>
          <w:sz w:val="24"/>
          <w:szCs w:val="24"/>
        </w:rPr>
        <w:softHyphen/>
        <w:t>ные традиции семейных отношений;</w:t>
      </w:r>
    </w:p>
    <w:p w:rsidR="00DC74AC" w:rsidRPr="00DC74AC" w:rsidRDefault="00DC74AC" w:rsidP="00DC74AC">
      <w:pPr>
        <w:pStyle w:val="Bodytext20"/>
        <w:numPr>
          <w:ilvl w:val="0"/>
          <w:numId w:val="10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привлекать мигрантов в соответствии с потребностями демографи</w:t>
      </w:r>
      <w:r w:rsidRPr="00DC74AC">
        <w:rPr>
          <w:color w:val="000000"/>
          <w:sz w:val="24"/>
          <w:szCs w:val="24"/>
        </w:rPr>
        <w:softHyphen/>
        <w:t>ческого и социально-экономического развития, с учетом необходимости их социальной адаптации и интеграции.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После принятия концепции во всех субъектах РФ были разработаны региональные демографические стратегические документы (концепции, стратегии, программы), направленные на улучшение демографической ситуации, которые учитывали специфику каждого региона (долю город</w:t>
      </w:r>
      <w:r w:rsidRPr="00DC74AC">
        <w:rPr>
          <w:color w:val="000000"/>
          <w:sz w:val="24"/>
          <w:szCs w:val="24"/>
        </w:rPr>
        <w:softHyphen/>
        <w:t>ского и сельского населения, тенденции естественного движения насе</w:t>
      </w:r>
      <w:r w:rsidRPr="00DC74AC">
        <w:rPr>
          <w:color w:val="000000"/>
          <w:sz w:val="24"/>
          <w:szCs w:val="24"/>
        </w:rPr>
        <w:softHyphen/>
        <w:t>ления, сложившуюся модель семьи, обычаи и традиции), а также согла</w:t>
      </w:r>
      <w:r w:rsidRPr="00DC74AC">
        <w:rPr>
          <w:color w:val="000000"/>
          <w:sz w:val="24"/>
          <w:szCs w:val="24"/>
        </w:rPr>
        <w:softHyphen/>
        <w:t>совались с реализуемыми мероприятиями приоритетных национальных проектов в сфере образования, здравоохранения, жилищной политики и сельского хозяйства.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2006—2008 г. в Российской Федерации был принят ряд законода</w:t>
      </w:r>
      <w:r w:rsidRPr="00DC74AC">
        <w:rPr>
          <w:color w:val="000000"/>
          <w:sz w:val="24"/>
          <w:szCs w:val="24"/>
        </w:rPr>
        <w:softHyphen/>
        <w:t>тельно-нормативных актов по материальной поддержке семей при рожде</w:t>
      </w:r>
      <w:r w:rsidRPr="00DC74AC">
        <w:rPr>
          <w:color w:val="000000"/>
          <w:sz w:val="24"/>
          <w:szCs w:val="24"/>
        </w:rPr>
        <w:softHyphen/>
        <w:t>нии и воспитании детей. В результате была сформирована система феде</w:t>
      </w:r>
      <w:r w:rsidRPr="00DC74AC">
        <w:rPr>
          <w:color w:val="000000"/>
          <w:sz w:val="24"/>
          <w:szCs w:val="24"/>
        </w:rPr>
        <w:softHyphen/>
        <w:t xml:space="preserve">ральных выплат, дотации и </w:t>
      </w:r>
      <w:r w:rsidRPr="00DC74AC">
        <w:rPr>
          <w:color w:val="000000"/>
          <w:sz w:val="24"/>
          <w:szCs w:val="24"/>
        </w:rPr>
        <w:lastRenderedPageBreak/>
        <w:t>льгот, предназначенных для стимулирования деторождения, поддержки малообеспеченных семей, укрепления института семьи в современной России, включающая в том числе: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Материнский (семейный) капитал — выплачивается женщинам, имеющим российское гражданство, родившим или усыновившим вто</w:t>
      </w:r>
      <w:r w:rsidRPr="00DC74AC">
        <w:rPr>
          <w:color w:val="000000"/>
          <w:sz w:val="24"/>
          <w:szCs w:val="24"/>
        </w:rPr>
        <w:softHyphen/>
        <w:t>рого ребенка или ребенка следующей очередности рождения не ранее, чем по истечении трех лет со дня рождения (усыновления), на улучшение жилищных условий, получение образования ребенком (детьми) и форми</w:t>
      </w:r>
      <w:r w:rsidRPr="00DC74AC">
        <w:rPr>
          <w:color w:val="000000"/>
          <w:sz w:val="24"/>
          <w:szCs w:val="24"/>
        </w:rPr>
        <w:softHyphen/>
        <w:t>рование накопительной части трудовой пенсии для женщин. Размер мате</w:t>
      </w:r>
      <w:r w:rsidRPr="00DC74AC">
        <w:rPr>
          <w:color w:val="000000"/>
          <w:sz w:val="24"/>
          <w:szCs w:val="24"/>
        </w:rPr>
        <w:softHyphen/>
        <w:t>ринского (семейного) капитала ежегодно пересматривается с учетом тем</w:t>
      </w:r>
      <w:r w:rsidRPr="00DC74AC">
        <w:rPr>
          <w:color w:val="000000"/>
          <w:sz w:val="24"/>
          <w:szCs w:val="24"/>
        </w:rPr>
        <w:softHyphen/>
        <w:t>пов роста инфляции.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Ежемесячное пособие по уходу за ребенком до достижения им воз</w:t>
      </w:r>
      <w:r w:rsidRPr="00DC74AC">
        <w:rPr>
          <w:color w:val="000000"/>
          <w:sz w:val="24"/>
          <w:szCs w:val="24"/>
        </w:rPr>
        <w:softHyphen/>
        <w:t>раста 1,5 лет, размером для работающих матерей в 40% среднего заработка по месту работы за 12 предшествующих календарных месяцев.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Введение компенсации затрат родителей на посещение ребенком дошкольного образовательного учреждения (на первого ребенка 20% размера платы, на второго — 50%, на третьего и последующих детей 70%).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Единовременное пособие при передаче ребенка на воспитание в семью.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Родовой сертификат — оплата услуг по медицинской помощи, ока</w:t>
      </w:r>
      <w:r w:rsidRPr="00DC74AC">
        <w:rPr>
          <w:color w:val="000000"/>
          <w:sz w:val="24"/>
          <w:szCs w:val="24"/>
        </w:rPr>
        <w:softHyphen/>
        <w:t>занной женщинам в период беременности, в период родов и в послеро</w:t>
      </w:r>
      <w:r w:rsidRPr="00DC74AC">
        <w:rPr>
          <w:color w:val="000000"/>
          <w:sz w:val="24"/>
          <w:szCs w:val="24"/>
        </w:rPr>
        <w:softHyphen/>
        <w:t>довой период, а также по диспансерному наблюдению ребенка в течение первого года жизни.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11особия по беременности и родам на период 70 дней до родов и 70 дней после родов.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Единовременное пособие при рождении ребенка.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Единовременное пособие беременной жене военнослужащего, про</w:t>
      </w:r>
      <w:r w:rsidRPr="00DC74AC">
        <w:rPr>
          <w:color w:val="000000"/>
          <w:sz w:val="24"/>
          <w:szCs w:val="24"/>
        </w:rPr>
        <w:softHyphen/>
        <w:t>ходящего военную службу по призыву.</w:t>
      </w:r>
    </w:p>
    <w:p w:rsidR="00DC74AC" w:rsidRPr="00DC74AC" w:rsidRDefault="00DC74AC" w:rsidP="00DC74AC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Ежемесячное пособие на ребенка военнослужащего, проходящего военную службу по призыву.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51 регионе РФ, в которых сложилась неблагоприятная демографиче</w:t>
      </w:r>
      <w:r w:rsidRPr="00DC74AC">
        <w:rPr>
          <w:color w:val="000000"/>
          <w:sz w:val="24"/>
          <w:szCs w:val="24"/>
        </w:rPr>
        <w:softHyphen/>
        <w:t>ская ситуация и величина суммарного коэффициента рождаемости ниже</w:t>
      </w:r>
      <w:r w:rsidRPr="00DC74AC">
        <w:rPr>
          <w:sz w:val="24"/>
          <w:szCs w:val="24"/>
        </w:rPr>
        <w:t xml:space="preserve"> </w:t>
      </w:r>
      <w:r w:rsidRPr="00DC74AC">
        <w:rPr>
          <w:color w:val="000000"/>
          <w:sz w:val="24"/>
          <w:szCs w:val="24"/>
        </w:rPr>
        <w:t>средней по России, нуждающимся в поддержке семьям вводится ежеме</w:t>
      </w:r>
      <w:r w:rsidRPr="00DC74AC">
        <w:rPr>
          <w:color w:val="000000"/>
          <w:sz w:val="24"/>
          <w:szCs w:val="24"/>
        </w:rPr>
        <w:softHyphen/>
        <w:t>сячная денежная выплата при рождении третьего ребенка или последую</w:t>
      </w:r>
      <w:r w:rsidRPr="00DC74AC">
        <w:rPr>
          <w:color w:val="000000"/>
          <w:sz w:val="24"/>
          <w:szCs w:val="24"/>
        </w:rPr>
        <w:softHyphen/>
        <w:t>щих детей в размере определенного субъектом РФ прожиточного мини</w:t>
      </w:r>
      <w:r w:rsidRPr="00DC74AC">
        <w:rPr>
          <w:color w:val="000000"/>
          <w:sz w:val="24"/>
          <w:szCs w:val="24"/>
        </w:rPr>
        <w:softHyphen/>
        <w:t>мума до достижения ребенком возраста трех лет.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Согласно Концепции государственной семейной политики в Россий</w:t>
      </w:r>
      <w:r w:rsidRPr="00DC74AC">
        <w:rPr>
          <w:color w:val="000000"/>
          <w:sz w:val="24"/>
          <w:szCs w:val="24"/>
        </w:rPr>
        <w:softHyphen/>
        <w:t>ской Федерации на период до 2025 г.</w:t>
      </w:r>
      <w:r w:rsidRPr="00DC74AC">
        <w:rPr>
          <w:sz w:val="24"/>
          <w:szCs w:val="24"/>
        </w:rPr>
        <w:t xml:space="preserve"> </w:t>
      </w:r>
      <w:r w:rsidRPr="00DC74AC">
        <w:rPr>
          <w:color w:val="000000"/>
          <w:sz w:val="24"/>
          <w:szCs w:val="24"/>
        </w:rPr>
        <w:t>основные задачи семейной политики в России: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развитие экономической самостоятельности семьи и создание усло</w:t>
      </w:r>
      <w:r w:rsidRPr="00DC74AC">
        <w:rPr>
          <w:color w:val="000000"/>
          <w:sz w:val="24"/>
          <w:szCs w:val="24"/>
        </w:rPr>
        <w:softHyphen/>
        <w:t>вий для самостоятельного решения ею своей социальной функции;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развитие системы государственной поддержки семей, в том числе при рождении и воспитании детей;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создание механизмов поддержки семей, нуждающихся в улучшении жил ищных условий;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развитие жизнеохранительной функции семьи и создание условий для обеспечения здоровья ее членов;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повышение ценности семейного образа жизни, сохранение духовно- нравственных традиций в семейных отношениях и семейном воспитании;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lastRenderedPageBreak/>
        <w:t>содействие в реализации воспитательного и культурно-образователь</w:t>
      </w:r>
      <w:r w:rsidRPr="00DC74AC">
        <w:rPr>
          <w:color w:val="000000"/>
          <w:sz w:val="24"/>
          <w:szCs w:val="24"/>
        </w:rPr>
        <w:softHyphen/>
        <w:t>ного потенциала семьи;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обеспечение социальной защиты семей и детей, нуждающихся в осо</w:t>
      </w:r>
      <w:r w:rsidRPr="00DC74AC">
        <w:rPr>
          <w:color w:val="000000"/>
          <w:sz w:val="24"/>
          <w:szCs w:val="24"/>
        </w:rPr>
        <w:softHyphen/>
        <w:t>бой заботе государства;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профилактика семейного неблагополучия, детской безнадзорности и беспризорности;</w:t>
      </w:r>
    </w:p>
    <w:p w:rsidR="00DC74AC" w:rsidRPr="00DC74AC" w:rsidRDefault="00DC74AC" w:rsidP="00DC74AC">
      <w:pPr>
        <w:pStyle w:val="Bodytext2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повышение эффективности системы социальной защиты семей с не</w:t>
      </w:r>
      <w:r w:rsidRPr="00DC74AC">
        <w:rPr>
          <w:color w:val="000000"/>
          <w:sz w:val="24"/>
          <w:szCs w:val="24"/>
        </w:rPr>
        <w:softHyphen/>
        <w:t>совершеннолетними детьми, вовлеченными в сферу гражданского, админи</w:t>
      </w:r>
      <w:r w:rsidRPr="00DC74AC">
        <w:rPr>
          <w:color w:val="000000"/>
          <w:sz w:val="24"/>
          <w:szCs w:val="24"/>
        </w:rPr>
        <w:softHyphen/>
        <w:t>стративного и уголовного судопроизводства.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Большинство мер демографической политики, особенно в области рож</w:t>
      </w:r>
      <w:r w:rsidRPr="00DC74AC">
        <w:rPr>
          <w:color w:val="000000"/>
          <w:sz w:val="24"/>
          <w:szCs w:val="24"/>
        </w:rPr>
        <w:softHyphen/>
        <w:t>даемости, носят долговременный характер. Это значит, что необходимо продолжительное время, чтобы сформировать и поддержать в обществе потребность в детях на уровне, необходимом для обеспечения устойчивого развития населения.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sz w:val="24"/>
          <w:szCs w:val="24"/>
        </w:rPr>
        <w:t xml:space="preserve">Для сравнения: </w:t>
      </w:r>
    </w:p>
    <w:p w:rsidR="00DC74AC" w:rsidRPr="00DC74AC" w:rsidRDefault="00DC74AC" w:rsidP="00DC74AC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современном мире существует дифференциация экономически развитых стран по размеру пособий и налоговых льгот на детей:</w:t>
      </w:r>
    </w:p>
    <w:p w:rsidR="00DC74AC" w:rsidRPr="00DC74AC" w:rsidRDefault="00DC74AC" w:rsidP="00DC74AC">
      <w:pPr>
        <w:pStyle w:val="Bodytext30"/>
        <w:numPr>
          <w:ilvl w:val="0"/>
          <w:numId w:val="13"/>
        </w:numPr>
        <w:shd w:val="clear" w:color="auto" w:fill="auto"/>
        <w:tabs>
          <w:tab w:val="left" w:pos="1267"/>
        </w:tabs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Северные страны Финляндия, Норвегия, Швеция, Дания, Исландия;</w:t>
      </w:r>
    </w:p>
    <w:p w:rsidR="00DC74AC" w:rsidRPr="00DC74AC" w:rsidRDefault="00DC74AC" w:rsidP="00DC74AC">
      <w:pPr>
        <w:pStyle w:val="Bodytext30"/>
        <w:numPr>
          <w:ilvl w:val="0"/>
          <w:numId w:val="13"/>
        </w:numPr>
        <w:shd w:val="clear" w:color="auto" w:fill="auto"/>
        <w:tabs>
          <w:tab w:val="left" w:pos="1267"/>
        </w:tabs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Япония. Корея, США, Канада. Австралия, Новая Зеландия;</w:t>
      </w:r>
    </w:p>
    <w:p w:rsidR="00DC74AC" w:rsidRPr="00DC74AC" w:rsidRDefault="00DC74AC" w:rsidP="00DC74AC">
      <w:pPr>
        <w:pStyle w:val="Bodytext30"/>
        <w:numPr>
          <w:ilvl w:val="0"/>
          <w:numId w:val="13"/>
        </w:numPr>
        <w:shd w:val="clear" w:color="auto" w:fill="auto"/>
        <w:tabs>
          <w:tab w:val="left" w:pos="1267"/>
        </w:tabs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Страны Южной Европы Испания, Италия, Греция, Словакия.</w:t>
      </w:r>
    </w:p>
    <w:p w:rsidR="00DC74AC" w:rsidRPr="00DC74AC" w:rsidRDefault="00DC74AC" w:rsidP="00DC74AC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Страны первой группы отличает продолжительный отпуск для родителей по уходу за детьми, высокий уровень пользования государственными услугами по уходу за детьми, а также более высокие пособия на ребенка.</w:t>
      </w:r>
    </w:p>
    <w:p w:rsidR="00DC74AC" w:rsidRPr="00DC74AC" w:rsidRDefault="00DC74AC" w:rsidP="00DC74AC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Для стран второй группы характерна более высокая поддержка семей с низкими доходами с помощью пособий и налоговых льгот, а также развитие сети дошколь</w:t>
      </w:r>
      <w:r w:rsidRPr="00DC74AC">
        <w:rPr>
          <w:color w:val="000000"/>
          <w:sz w:val="24"/>
          <w:szCs w:val="24"/>
        </w:rPr>
        <w:softHyphen/>
        <w:t>ных учреждений для пребывания в них детей начиная от трех лет.</w:t>
      </w:r>
    </w:p>
    <w:p w:rsidR="00DC74AC" w:rsidRPr="00DC74AC" w:rsidRDefault="00DC74AC" w:rsidP="00DC74AC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Страны Южной Европы более ориентированы на длинные отпуска по уходу за ребенком, маленькие пособия и услуги по уходу за детьми младше трех лет.</w:t>
      </w:r>
    </w:p>
    <w:p w:rsidR="00DC74AC" w:rsidRPr="00DC74AC" w:rsidRDefault="00DC74AC" w:rsidP="00DC74AC">
      <w:pPr>
        <w:pStyle w:val="Bodytext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Отдельное место занимает семенная политика Франции, направленная на уве</w:t>
      </w:r>
      <w:r w:rsidRPr="00DC74AC">
        <w:rPr>
          <w:color w:val="000000"/>
          <w:sz w:val="24"/>
          <w:szCs w:val="24"/>
        </w:rPr>
        <w:softHyphen/>
        <w:t>личение рождаемости. Во Франции высокие размеры различных финансовых выплат на поддержку семей сочетаются с разработанной системой налоговых льгот. Родителям предоставляется возможность сочетать уход за ребенком с профессио</w:t>
      </w:r>
      <w:r w:rsidRPr="00DC74AC">
        <w:rPr>
          <w:color w:val="000000"/>
          <w:sz w:val="24"/>
          <w:szCs w:val="24"/>
        </w:rPr>
        <w:softHyphen/>
        <w:t>нальной деятельностью. Кроме того жилищная политика ориентирована на реше</w:t>
      </w:r>
      <w:r w:rsidRPr="00DC74AC">
        <w:rPr>
          <w:color w:val="000000"/>
          <w:sz w:val="24"/>
          <w:szCs w:val="24"/>
        </w:rPr>
        <w:softHyphen/>
        <w:t>ние семейного вопроса и помощи неполным семьям.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4</w:t>
      </w:r>
      <w:r w:rsidRPr="00DC74AC">
        <w:rPr>
          <w:color w:val="000000"/>
          <w:sz w:val="24"/>
          <w:szCs w:val="24"/>
        </w:rPr>
        <w:t>. Основы миграционной политики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настоящее время еще не сформулировано определение миграцион</w:t>
      </w:r>
      <w:r w:rsidRPr="00DC74AC">
        <w:rPr>
          <w:color w:val="000000"/>
          <w:sz w:val="24"/>
          <w:szCs w:val="24"/>
        </w:rPr>
        <w:softHyphen/>
        <w:t>ной политики, которое устраивало бы представителей всех наук, занимаю</w:t>
      </w:r>
      <w:r w:rsidRPr="00DC74AC">
        <w:rPr>
          <w:color w:val="000000"/>
          <w:sz w:val="24"/>
          <w:szCs w:val="24"/>
        </w:rPr>
        <w:softHyphen/>
        <w:t>щихся миграционной проблематикой: экономистов, юристов, политологов, социологов, географов и др.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Отсутствует и теоретико-методологическая база миграционной поли</w:t>
      </w:r>
      <w:r w:rsidRPr="00DC74AC">
        <w:rPr>
          <w:color w:val="000000"/>
          <w:sz w:val="24"/>
          <w:szCs w:val="24"/>
        </w:rPr>
        <w:softHyphen/>
        <w:t xml:space="preserve">тики, поскольку большинство научных работ носят достаточно узкий предметный </w:t>
      </w:r>
      <w:r w:rsidRPr="00DC74AC">
        <w:rPr>
          <w:color w:val="000000"/>
          <w:sz w:val="24"/>
          <w:szCs w:val="24"/>
        </w:rPr>
        <w:lastRenderedPageBreak/>
        <w:t>характер, посвящены конкретным организационно-правовым проблемам реализации миграционной политики (национальной и между</w:t>
      </w:r>
      <w:r w:rsidRPr="00DC74AC">
        <w:rPr>
          <w:color w:val="000000"/>
          <w:sz w:val="24"/>
          <w:szCs w:val="24"/>
        </w:rPr>
        <w:softHyphen/>
        <w:t>народной), а также вопросам адаптации и интеграции мигрантов.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 самом общем виде можно дать следующее определение.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Миграционная политика — целенаправленная деятельность государ</w:t>
      </w:r>
      <w:r w:rsidRPr="00DC74AC">
        <w:rPr>
          <w:color w:val="000000"/>
          <w:sz w:val="24"/>
          <w:szCs w:val="24"/>
        </w:rPr>
        <w:softHyphen/>
        <w:t>ственных органов, международных организаций и общественных объ</w:t>
      </w:r>
      <w:r w:rsidRPr="00DC74AC">
        <w:rPr>
          <w:color w:val="000000"/>
          <w:sz w:val="24"/>
          <w:szCs w:val="24"/>
        </w:rPr>
        <w:softHyphen/>
        <w:t>единений в сфере регулирования миграционных процессов и миграци</w:t>
      </w:r>
      <w:r w:rsidRPr="00DC74AC">
        <w:rPr>
          <w:color w:val="000000"/>
          <w:sz w:val="24"/>
          <w:szCs w:val="24"/>
        </w:rPr>
        <w:softHyphen/>
        <w:t>онных отношений.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Миграционная политика включает в себя разработку стратегии миграци</w:t>
      </w:r>
      <w:r w:rsidRPr="00DC74AC">
        <w:rPr>
          <w:color w:val="000000"/>
          <w:sz w:val="24"/>
          <w:szCs w:val="24"/>
        </w:rPr>
        <w:softHyphen/>
        <w:t>онного развития (обычно в виде концепции), программ, а также конкретную деятельность государственных органов, отвечающих за регулирование мигра</w:t>
      </w:r>
      <w:r w:rsidRPr="00DC74AC">
        <w:rPr>
          <w:color w:val="000000"/>
          <w:sz w:val="24"/>
          <w:szCs w:val="24"/>
        </w:rPr>
        <w:softHyphen/>
        <w:t>ционных процессов на местах (на региональном и муниципальном уровнях).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Государственная миграционная политика должна осуществляться па принципах защиты прав человека и соблюдения норм международного нрава в сфере миграции, а также на основе взаимодействия федеральных, региональных и муниципальных органов власти.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Регулированием миграционных процессов занимаются органы государ</w:t>
      </w:r>
      <w:r w:rsidRPr="00DC74AC">
        <w:rPr>
          <w:color w:val="000000"/>
          <w:sz w:val="24"/>
          <w:szCs w:val="24"/>
        </w:rPr>
        <w:softHyphen/>
        <w:t>ственной и муниципальной власти, а также общественные и международ</w:t>
      </w:r>
      <w:r w:rsidRPr="00DC74AC">
        <w:rPr>
          <w:color w:val="000000"/>
          <w:sz w:val="24"/>
          <w:szCs w:val="24"/>
        </w:rPr>
        <w:softHyphen/>
        <w:t xml:space="preserve">ные организации. 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Основные черты политики стран классической иммиграции включают зависимость экономического роста о</w:t>
      </w:r>
      <w:r w:rsidRPr="00DC74AC">
        <w:rPr>
          <w:sz w:val="24"/>
          <w:szCs w:val="24"/>
        </w:rPr>
        <w:t>т численности иммигрантов; либе</w:t>
      </w:r>
      <w:r w:rsidRPr="00DC74AC">
        <w:rPr>
          <w:color w:val="000000"/>
          <w:sz w:val="24"/>
          <w:szCs w:val="24"/>
        </w:rPr>
        <w:t>ральны</w:t>
      </w:r>
      <w:r w:rsidRPr="00DC74AC">
        <w:rPr>
          <w:sz w:val="24"/>
          <w:szCs w:val="24"/>
        </w:rPr>
        <w:t>й</w:t>
      </w:r>
      <w:r w:rsidRPr="00DC74AC">
        <w:rPr>
          <w:color w:val="000000"/>
          <w:sz w:val="24"/>
          <w:szCs w:val="24"/>
        </w:rPr>
        <w:t xml:space="preserve"> подход к иммиграции; ориентированность на переселение или долговременное пребывание иммигрантов.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 xml:space="preserve">Существуют две основные </w:t>
      </w:r>
      <w:r w:rsidRPr="00DC74AC">
        <w:rPr>
          <w:rStyle w:val="Bodytext2Italic"/>
          <w:rFonts w:eastAsia="Arial"/>
          <w:sz w:val="24"/>
          <w:szCs w:val="24"/>
        </w:rPr>
        <w:t>системы отбора иммигрантов</w:t>
      </w:r>
      <w:r w:rsidRPr="00DC74AC">
        <w:rPr>
          <w:color w:val="000000"/>
          <w:sz w:val="24"/>
          <w:szCs w:val="24"/>
        </w:rPr>
        <w:t xml:space="preserve"> (разновидно</w:t>
      </w:r>
      <w:r w:rsidRPr="00DC74AC">
        <w:rPr>
          <w:color w:val="000000"/>
          <w:sz w:val="24"/>
          <w:szCs w:val="24"/>
        </w:rPr>
        <w:softHyphen/>
        <w:t>сти современных методов отбора переселенцев и трудовых иммигрантов, принятые в ряде экономически развитых стран мира):</w:t>
      </w:r>
    </w:p>
    <w:p w:rsidR="00DC74AC" w:rsidRPr="00DC74AC" w:rsidRDefault="00DC74AC" w:rsidP="00DC74AC">
      <w:pPr>
        <w:pStyle w:val="Bodytext20"/>
        <w:numPr>
          <w:ilvl w:val="0"/>
          <w:numId w:val="14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система преференций (предпочтений), принятая в США (закон об иммиграции и гражданстве Уолтера — Маккарена 1952 г., закон об имми</w:t>
      </w:r>
      <w:r w:rsidRPr="00DC74AC">
        <w:rPr>
          <w:color w:val="000000"/>
          <w:sz w:val="24"/>
          <w:szCs w:val="24"/>
        </w:rPr>
        <w:softHyphen/>
        <w:t>грации 1990 г.);</w:t>
      </w:r>
    </w:p>
    <w:p w:rsidR="00DC74AC" w:rsidRPr="00DC74AC" w:rsidRDefault="00DC74AC" w:rsidP="00DC74AC">
      <w:pPr>
        <w:pStyle w:val="Bodytext20"/>
        <w:numPr>
          <w:ilvl w:val="0"/>
          <w:numId w:val="14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балльная система отбора, принятая в Канаде (1967 г.), позже в Австралии. Германии, Великобритании.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Основные черты современной миграционной политики в европейских странах:</w:t>
      </w:r>
    </w:p>
    <w:p w:rsidR="00DC74AC" w:rsidRPr="00DC74AC" w:rsidRDefault="00DC74AC" w:rsidP="00DC74AC">
      <w:pPr>
        <w:pStyle w:val="Bodytext20"/>
        <w:numPr>
          <w:ilvl w:val="0"/>
          <w:numId w:val="15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открытость внутрирегиональных границ;</w:t>
      </w:r>
    </w:p>
    <w:p w:rsidR="00DC74AC" w:rsidRPr="00DC74AC" w:rsidRDefault="00DC74AC" w:rsidP="00DC74AC">
      <w:pPr>
        <w:pStyle w:val="Bodytext20"/>
        <w:numPr>
          <w:ilvl w:val="0"/>
          <w:numId w:val="15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усиление внутреннего и внешнего контроля над миграцией, ужесто</w:t>
      </w:r>
      <w:r w:rsidRPr="00DC74AC">
        <w:rPr>
          <w:color w:val="000000"/>
          <w:sz w:val="24"/>
          <w:szCs w:val="24"/>
        </w:rPr>
        <w:softHyphen/>
        <w:t>чение норм национального законодательства в отношении нелегальных мигрантов;</w:t>
      </w:r>
    </w:p>
    <w:p w:rsidR="00DC74AC" w:rsidRPr="00DC74AC" w:rsidRDefault="00DC74AC" w:rsidP="00DC74AC">
      <w:pPr>
        <w:pStyle w:val="Bodytext20"/>
        <w:numPr>
          <w:ilvl w:val="0"/>
          <w:numId w:val="16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оценка иммиграции как одного из источников экономического, демо</w:t>
      </w:r>
      <w:r w:rsidRPr="00DC74AC">
        <w:rPr>
          <w:color w:val="000000"/>
          <w:sz w:val="24"/>
          <w:szCs w:val="24"/>
        </w:rPr>
        <w:softHyphen/>
        <w:t>графического, культурного развития принимающей стороны;</w:t>
      </w:r>
    </w:p>
    <w:p w:rsidR="00DC74AC" w:rsidRPr="00DC74AC" w:rsidRDefault="00DC74AC" w:rsidP="00DC74AC">
      <w:pPr>
        <w:pStyle w:val="Bodytext20"/>
        <w:numPr>
          <w:ilvl w:val="0"/>
          <w:numId w:val="16"/>
        </w:numPr>
        <w:shd w:val="clear" w:color="auto" w:fill="auto"/>
        <w:tabs>
          <w:tab w:val="left" w:pos="873"/>
        </w:tabs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утверждение селективной иммиграции (когда преимущество имеют квалифицированные специалисты, а для неквалифицированных иностран</w:t>
      </w:r>
      <w:r w:rsidRPr="00DC74AC">
        <w:rPr>
          <w:color w:val="000000"/>
          <w:sz w:val="24"/>
          <w:szCs w:val="24"/>
        </w:rPr>
        <w:softHyphen/>
        <w:t>цев ужесточаются правила въезда).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Во многих странах мира разработана система квот по востребованным специальностям для лиц, получающих право на въезд в страну (например, в Германии, Франции, Испании); поощряется контролируемая трудовая, временная, сезонная и студенческая миграция (Великобритания, Фран</w:t>
      </w:r>
      <w:r w:rsidRPr="00DC74AC">
        <w:rPr>
          <w:color w:val="000000"/>
          <w:sz w:val="24"/>
          <w:szCs w:val="24"/>
        </w:rPr>
        <w:softHyphen/>
        <w:t>ция, Испания и др.); ужесточаются условия для получения разрешения па постоянное проживание в случае заключения брака с гражданином при</w:t>
      </w:r>
      <w:r w:rsidRPr="00DC74AC">
        <w:rPr>
          <w:color w:val="000000"/>
          <w:sz w:val="24"/>
          <w:szCs w:val="24"/>
        </w:rPr>
        <w:softHyphen/>
        <w:t>нимающей страны (например, в Великобритании).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lastRenderedPageBreak/>
        <w:t>Некоторые развитые страны проводят этническую миграционную поли</w:t>
      </w:r>
      <w:r w:rsidRPr="00DC74AC">
        <w:rPr>
          <w:color w:val="000000"/>
          <w:sz w:val="24"/>
          <w:szCs w:val="24"/>
        </w:rPr>
        <w:softHyphen/>
        <w:t>тику, способствуют возвращению на постоянное место жительства пред</w:t>
      </w:r>
      <w:r w:rsidRPr="00DC74AC">
        <w:rPr>
          <w:color w:val="000000"/>
          <w:sz w:val="24"/>
          <w:szCs w:val="24"/>
        </w:rPr>
        <w:softHyphen/>
        <w:t>ставителей их титульных наций.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 xml:space="preserve">За миграционную политику в современной России отвечает </w:t>
      </w:r>
      <w:r w:rsidRPr="00DC74AC">
        <w:rPr>
          <w:rStyle w:val="Bodytext2Italic"/>
          <w:rFonts w:eastAsia="Arial"/>
          <w:sz w:val="24"/>
          <w:szCs w:val="24"/>
        </w:rPr>
        <w:t>Федераль</w:t>
      </w:r>
      <w:r w:rsidRPr="00DC74AC">
        <w:rPr>
          <w:rStyle w:val="Bodytext2Italic"/>
          <w:rFonts w:eastAsia="Arial"/>
          <w:sz w:val="24"/>
          <w:szCs w:val="24"/>
        </w:rPr>
        <w:softHyphen/>
        <w:t>ная миграционная служба РФ,</w:t>
      </w:r>
      <w:r w:rsidRPr="00DC74AC">
        <w:rPr>
          <w:color w:val="000000"/>
          <w:sz w:val="24"/>
          <w:szCs w:val="24"/>
        </w:rPr>
        <w:t xml:space="preserve"> в непосредственные задачи которой входит осуществление миграционного учета, совершенствование нормативно-пра</w:t>
      </w:r>
      <w:r w:rsidRPr="00DC74AC">
        <w:rPr>
          <w:color w:val="000000"/>
          <w:sz w:val="24"/>
          <w:szCs w:val="24"/>
        </w:rPr>
        <w:softHyphen/>
        <w:t>вового регулирования, разработка и реализация мер по предупреждению и пресечению незаконной миграции, исполнение законодательства РФ по вопросам беженцев и вынужденных переселенцев, осуществление над</w:t>
      </w:r>
      <w:r w:rsidRPr="00DC74AC">
        <w:rPr>
          <w:color w:val="000000"/>
          <w:sz w:val="24"/>
          <w:szCs w:val="24"/>
        </w:rPr>
        <w:softHyphen/>
        <w:t>зора в области трудовой миграции.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Государственная миграционная политика в современной России осу</w:t>
      </w:r>
      <w:r w:rsidRPr="00DC74AC">
        <w:rPr>
          <w:color w:val="000000"/>
          <w:sz w:val="24"/>
          <w:szCs w:val="24"/>
        </w:rPr>
        <w:softHyphen/>
        <w:t>ществляется в соответствии с федеральными законами и другими норматив</w:t>
      </w:r>
      <w:r w:rsidRPr="00DC74AC">
        <w:rPr>
          <w:color w:val="000000"/>
          <w:sz w:val="24"/>
          <w:szCs w:val="24"/>
        </w:rPr>
        <w:softHyphen/>
        <w:t>ными правовыми актами РФ во взаимосвязи с Концепцией государствен</w:t>
      </w:r>
      <w:r w:rsidRPr="00DC74AC">
        <w:rPr>
          <w:color w:val="000000"/>
          <w:sz w:val="24"/>
          <w:szCs w:val="24"/>
        </w:rPr>
        <w:softHyphen/>
        <w:t>ной миграционной политики Российской Федерации на период до 2025 г., Концепцией демографической политики Российской Федерации на период</w:t>
      </w:r>
      <w:r w:rsidRPr="00DC74AC">
        <w:rPr>
          <w:sz w:val="24"/>
          <w:szCs w:val="24"/>
        </w:rPr>
        <w:t xml:space="preserve"> </w:t>
      </w:r>
      <w:r w:rsidRPr="00DC74AC">
        <w:rPr>
          <w:color w:val="000000"/>
          <w:sz w:val="24"/>
          <w:szCs w:val="24"/>
        </w:rPr>
        <w:t>до 2025 г., а также Концепцией долгосрочного социально-экономического развития Российской Федерации до 2020 г., Стратегией национальной безопасности Российской Федерации до 2020 г.. Стратегией государствен</w:t>
      </w:r>
      <w:r w:rsidRPr="00DC74AC">
        <w:rPr>
          <w:color w:val="000000"/>
          <w:sz w:val="24"/>
          <w:szCs w:val="24"/>
        </w:rPr>
        <w:softHyphen/>
        <w:t>ной национальной политики Российской Федерации на период до 2025 г.</w:t>
      </w:r>
      <w:r w:rsidRPr="00DC74AC">
        <w:rPr>
          <w:color w:val="000000"/>
          <w:sz w:val="24"/>
          <w:szCs w:val="24"/>
          <w:vertAlign w:val="superscript"/>
        </w:rPr>
        <w:t xml:space="preserve"> </w:t>
      </w:r>
      <w:r w:rsidRPr="00DC74AC">
        <w:rPr>
          <w:color w:val="000000"/>
          <w:sz w:val="24"/>
          <w:szCs w:val="24"/>
        </w:rPr>
        <w:t>и другими документами стратегического планирования.</w:t>
      </w:r>
    </w:p>
    <w:p w:rsidR="00DC74AC" w:rsidRPr="00DC74AC" w:rsidRDefault="00DC74AC" w:rsidP="00DC74AC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C74AC">
        <w:rPr>
          <w:color w:val="000000"/>
          <w:sz w:val="24"/>
          <w:szCs w:val="24"/>
        </w:rPr>
        <w:t>Цели государственной миграционной политики РФ: обеспечение нацио</w:t>
      </w:r>
      <w:r w:rsidRPr="00DC74AC">
        <w:rPr>
          <w:color w:val="000000"/>
          <w:sz w:val="24"/>
          <w:szCs w:val="24"/>
        </w:rPr>
        <w:softHyphen/>
        <w:t>нальной безопасности РФ; максимальной защищенности, комфортности и благополучия населения Российской Федерации; стабилизация и увели</w:t>
      </w:r>
      <w:r w:rsidRPr="00DC74AC">
        <w:rPr>
          <w:color w:val="000000"/>
          <w:sz w:val="24"/>
          <w:szCs w:val="24"/>
        </w:rPr>
        <w:softHyphen/>
        <w:t>чение численности постоянного населения Российской Федерации; содей</w:t>
      </w:r>
      <w:r w:rsidRPr="00DC74AC">
        <w:rPr>
          <w:color w:val="000000"/>
          <w:sz w:val="24"/>
          <w:szCs w:val="24"/>
        </w:rPr>
        <w:softHyphen/>
        <w:t>ствие обеспечению потребности экономики РФ в рабочей силе, модерни</w:t>
      </w:r>
      <w:r w:rsidRPr="00DC74AC">
        <w:rPr>
          <w:color w:val="000000"/>
          <w:sz w:val="24"/>
          <w:szCs w:val="24"/>
        </w:rPr>
        <w:softHyphen/>
        <w:t>зации, инновационном развитии и повышении конкурентоспособности ее отраслей.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Указом Президента Российской Федерации от 22 июня 2006 г. № 637 была утверждена Государственная программа по оказанию содействия добровольному переселению в Российской Федерации соотечественни</w:t>
      </w:r>
      <w:r w:rsidRPr="00DC74AC">
        <w:rPr>
          <w:sz w:val="24"/>
          <w:szCs w:val="24"/>
        </w:rPr>
        <w:softHyphen/>
        <w:t>ков, проживающих за рубежом. Данная программа в настоящий м</w:t>
      </w:r>
      <w:r w:rsidRPr="00DC74AC">
        <w:rPr>
          <w:sz w:val="24"/>
          <w:szCs w:val="24"/>
        </w:rPr>
        <w:t>омент - единственный программный документ в области миграционной политики в Российской Федерации.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Цели программы: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♦ стимулирование и организация процесса добровольного переселения в Российскую Федерацию соотечественников на основе повышения при</w:t>
      </w:r>
      <w:r w:rsidRPr="00DC74AC">
        <w:rPr>
          <w:sz w:val="24"/>
          <w:szCs w:val="24"/>
        </w:rPr>
        <w:softHyphen/>
        <w:t>влекательно</w:t>
      </w:r>
      <w:r w:rsidRPr="00DC74AC">
        <w:rPr>
          <w:sz w:val="24"/>
          <w:szCs w:val="24"/>
        </w:rPr>
        <w:t>сти субъектов РФ;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• компенсация убыли населения в стране в целом и в се отдельных регионах за счет привлечения переселенцев на постоянное место житель</w:t>
      </w:r>
      <w:r w:rsidRPr="00DC74AC">
        <w:rPr>
          <w:sz w:val="24"/>
          <w:szCs w:val="24"/>
        </w:rPr>
        <w:softHyphen/>
        <w:t>ства в Российскую Федерацию.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Определены три категории территорий вселения вернувшихся в Рос</w:t>
      </w:r>
      <w:r w:rsidRPr="00DC74AC">
        <w:rPr>
          <w:sz w:val="24"/>
          <w:szCs w:val="24"/>
        </w:rPr>
        <w:softHyphen/>
        <w:t>сию соотечест</w:t>
      </w:r>
      <w:r w:rsidRPr="00DC74AC">
        <w:rPr>
          <w:sz w:val="24"/>
          <w:szCs w:val="24"/>
        </w:rPr>
        <w:t>венников:</w:t>
      </w:r>
    </w:p>
    <w:p w:rsidR="00FD7EA3" w:rsidRPr="00DC74AC" w:rsidRDefault="00E710AC" w:rsidP="00DC74AC">
      <w:pPr>
        <w:pStyle w:val="1"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Стратегически важные для России приграничные территории, харак</w:t>
      </w:r>
      <w:r w:rsidRPr="00DC74AC">
        <w:rPr>
          <w:sz w:val="24"/>
          <w:szCs w:val="24"/>
        </w:rPr>
        <w:softHyphen/>
        <w:t>теризующиеся сокращением численности населения.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Б. Территории реализации крупных инвестиционных проектов, требу</w:t>
      </w:r>
      <w:r w:rsidRPr="00DC74AC">
        <w:rPr>
          <w:sz w:val="24"/>
          <w:szCs w:val="24"/>
        </w:rPr>
        <w:softHyphen/>
        <w:t>ющих массового привлечения переселенцев в связи с отсутствием соответ</w:t>
      </w:r>
      <w:r w:rsidRPr="00DC74AC">
        <w:rPr>
          <w:sz w:val="24"/>
          <w:szCs w:val="24"/>
        </w:rPr>
        <w:softHyphen/>
        <w:t>с</w:t>
      </w:r>
      <w:r w:rsidRPr="00DC74AC">
        <w:rPr>
          <w:sz w:val="24"/>
          <w:szCs w:val="24"/>
        </w:rPr>
        <w:t>твующего предложения рабочей силы па территориальном рынке труда.</w:t>
      </w:r>
    </w:p>
    <w:p w:rsidR="00FD7EA3" w:rsidRPr="00DC74AC" w:rsidRDefault="00E710AC" w:rsidP="00DC74AC">
      <w:pPr>
        <w:pStyle w:val="1"/>
        <w:numPr>
          <w:ilvl w:val="0"/>
          <w:numId w:val="1"/>
        </w:numPr>
        <w:tabs>
          <w:tab w:val="left" w:pos="634"/>
        </w:tabs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Территории с устойчивым социально-экономическим развитием, на которых в течение последних трех и более лет наблюдаются сокращение общей численности населения и (или) миграционный отток.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Данн</w:t>
      </w:r>
      <w:r w:rsidRPr="00DC74AC">
        <w:rPr>
          <w:sz w:val="24"/>
          <w:szCs w:val="24"/>
        </w:rPr>
        <w:t xml:space="preserve">ая программа была рассчитана на реализацию в 2006 2012 гг. С 2014 г. она реализуется как подпрограмма Государственной программы «Региональная </w:t>
      </w:r>
      <w:r w:rsidRPr="00DC74AC">
        <w:rPr>
          <w:sz w:val="24"/>
          <w:szCs w:val="24"/>
        </w:rPr>
        <w:lastRenderedPageBreak/>
        <w:t>политика и федеративные отношения»’. Действие подпро</w:t>
      </w:r>
      <w:r w:rsidRPr="00DC74AC">
        <w:rPr>
          <w:sz w:val="24"/>
          <w:szCs w:val="24"/>
        </w:rPr>
        <w:softHyphen/>
        <w:t>граммы рассчитано до 2020 г. Бюджет подпрограммы на 2013—2020</w:t>
      </w:r>
      <w:r w:rsidRPr="00DC74AC">
        <w:rPr>
          <w:sz w:val="24"/>
          <w:szCs w:val="24"/>
        </w:rPr>
        <w:t xml:space="preserve"> гг. составляет 22 млрд руб.</w:t>
      </w:r>
    </w:p>
    <w:p w:rsidR="00FD7EA3" w:rsidRPr="00DC74AC" w:rsidRDefault="00E710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DC74AC">
        <w:rPr>
          <w:sz w:val="24"/>
          <w:szCs w:val="24"/>
        </w:rPr>
        <w:t>Учитывая динамичный характер и современные перспективные планы социально-экономического развития ряда регионов России, уже в ближай</w:t>
      </w:r>
      <w:r w:rsidRPr="00DC74AC">
        <w:rPr>
          <w:sz w:val="24"/>
          <w:szCs w:val="24"/>
        </w:rPr>
        <w:softHyphen/>
        <w:t>шие годы во многих с</w:t>
      </w:r>
      <w:r w:rsidRPr="00DC74AC">
        <w:rPr>
          <w:sz w:val="24"/>
          <w:szCs w:val="24"/>
        </w:rPr>
        <w:t>убъектах РФ возникнет потребность в высокой вну</w:t>
      </w:r>
      <w:r w:rsidRPr="00DC74AC">
        <w:rPr>
          <w:sz w:val="24"/>
          <w:szCs w:val="24"/>
        </w:rPr>
        <w:softHyphen/>
        <w:t>тренней! территориальной мобильности рабочей силы.</w:t>
      </w:r>
    </w:p>
    <w:p w:rsidR="00DC74AC" w:rsidRPr="00DC74AC" w:rsidRDefault="00DC74AC" w:rsidP="00DC74AC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sectPr w:rsidR="00DC74AC" w:rsidRPr="00DC74AC" w:rsidSect="00DC74AC">
      <w:footerReference w:type="even" r:id="rId7"/>
      <w:footerReference w:type="default" r:id="rId8"/>
      <w:pgSz w:w="9702" w:h="15855"/>
      <w:pgMar w:top="731" w:right="613" w:bottom="1100" w:left="623" w:header="0" w:footer="3" w:gutter="0"/>
      <w:pgNumType w:start="209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AC" w:rsidRDefault="00E710AC">
      <w:r>
        <w:separator/>
      </w:r>
    </w:p>
  </w:endnote>
  <w:endnote w:type="continuationSeparator" w:id="0">
    <w:p w:rsidR="00E710AC" w:rsidRDefault="00E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AC" w:rsidRDefault="00DC74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982070" wp14:editId="0F21356B">
              <wp:simplePos x="0" y="0"/>
              <wp:positionH relativeFrom="page">
                <wp:posOffset>419735</wp:posOffset>
              </wp:positionH>
              <wp:positionV relativeFrom="page">
                <wp:posOffset>9432925</wp:posOffset>
              </wp:positionV>
              <wp:extent cx="187960" cy="965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4AC" w:rsidRDefault="00DC74AC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74A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82070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3.05pt;margin-top:742.75pt;width:14.8pt;height:7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" filled="f" stroked="f">
              <v:textbox style="mso-fit-shape-to-text:t" inset="0,0,0,0">
                <w:txbxContent>
                  <w:p w:rsidR="00DC74AC" w:rsidRDefault="00DC74AC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74AC">
                      <w:rPr>
                        <w:rFonts w:ascii="Arial" w:eastAsia="Arial" w:hAnsi="Arial" w:cs="Arial"/>
                        <w:b/>
                        <w:bCs/>
                        <w:noProof/>
                        <w:sz w:val="17"/>
                        <w:szCs w:val="17"/>
                      </w:rPr>
                      <w:t>212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AC" w:rsidRDefault="00DC74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0AFD5A" wp14:editId="28A61101">
              <wp:simplePos x="0" y="0"/>
              <wp:positionH relativeFrom="page">
                <wp:posOffset>5547995</wp:posOffset>
              </wp:positionH>
              <wp:positionV relativeFrom="page">
                <wp:posOffset>9432925</wp:posOffset>
              </wp:positionV>
              <wp:extent cx="187960" cy="965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4AC" w:rsidRDefault="00DC74AC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74A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213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AFD5A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436.85pt;margin-top:742.75pt;width:14.8pt;height:7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" filled="f" stroked="f">
              <v:textbox style="mso-fit-shape-to-text:t" inset="0,0,0,0">
                <w:txbxContent>
                  <w:p w:rsidR="00DC74AC" w:rsidRDefault="00DC74AC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74AC">
                      <w:rPr>
                        <w:rFonts w:ascii="Arial" w:eastAsia="Arial" w:hAnsi="Arial" w:cs="Arial"/>
                        <w:b/>
                        <w:bCs/>
                        <w:noProof/>
                        <w:sz w:val="17"/>
                        <w:szCs w:val="17"/>
                      </w:rPr>
                      <w:t>213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AC" w:rsidRDefault="00E710AC">
      <w:r>
        <w:separator/>
      </w:r>
    </w:p>
  </w:footnote>
  <w:footnote w:type="continuationSeparator" w:id="0">
    <w:p w:rsidR="00E710AC" w:rsidRDefault="00E7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4D5"/>
    <w:multiLevelType w:val="multilevel"/>
    <w:tmpl w:val="A3DE1E4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E4C78"/>
    <w:multiLevelType w:val="multilevel"/>
    <w:tmpl w:val="D46CB0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E2198"/>
    <w:multiLevelType w:val="multilevel"/>
    <w:tmpl w:val="F5A8D5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519CD"/>
    <w:multiLevelType w:val="multilevel"/>
    <w:tmpl w:val="1F4ACA0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A273B6"/>
    <w:multiLevelType w:val="hybridMultilevel"/>
    <w:tmpl w:val="1D6E71E8"/>
    <w:lvl w:ilvl="0" w:tplc="6AE09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1134E"/>
    <w:multiLevelType w:val="multilevel"/>
    <w:tmpl w:val="8DD0F6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81514"/>
    <w:multiLevelType w:val="multilevel"/>
    <w:tmpl w:val="AE162DF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3555B"/>
    <w:multiLevelType w:val="multilevel"/>
    <w:tmpl w:val="7506D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F2AC8"/>
    <w:multiLevelType w:val="multilevel"/>
    <w:tmpl w:val="E8B03D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D2A10"/>
    <w:multiLevelType w:val="multilevel"/>
    <w:tmpl w:val="D77C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B87807"/>
    <w:multiLevelType w:val="multilevel"/>
    <w:tmpl w:val="D7E023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081C27"/>
    <w:multiLevelType w:val="multilevel"/>
    <w:tmpl w:val="5EAC6E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5F74ED"/>
    <w:multiLevelType w:val="multilevel"/>
    <w:tmpl w:val="E2765C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3B1BB3"/>
    <w:multiLevelType w:val="multilevel"/>
    <w:tmpl w:val="A3E874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225A8"/>
    <w:multiLevelType w:val="multilevel"/>
    <w:tmpl w:val="9A5098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6A45EA"/>
    <w:multiLevelType w:val="multilevel"/>
    <w:tmpl w:val="E98891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5D09B4"/>
    <w:multiLevelType w:val="multilevel"/>
    <w:tmpl w:val="D5D61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3"/>
    <w:rsid w:val="00DC74AC"/>
    <w:rsid w:val="00E710AC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5709"/>
  <w15:docId w15:val="{30604157-6429-4C0A-BFD0-8E823873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w w:val="70"/>
      <w:sz w:val="40"/>
      <w:szCs w:val="40"/>
      <w:u w:val="none"/>
    </w:rPr>
  </w:style>
  <w:style w:type="paragraph" w:customStyle="1" w:styleId="a4">
    <w:name w:val="Сноска"/>
    <w:basedOn w:val="a"/>
    <w:link w:val="a3"/>
    <w:pPr>
      <w:ind w:firstLine="3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pacing w:line="269" w:lineRule="auto"/>
      <w:ind w:firstLine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9" w:lineRule="auto"/>
      <w:ind w:firstLine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pacing w:line="257" w:lineRule="auto"/>
      <w:ind w:firstLine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pacing w:after="280" w:line="235" w:lineRule="auto"/>
      <w:jc w:val="center"/>
      <w:outlineLvl w:val="1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24">
    <w:name w:val="Основной текст (2)"/>
    <w:basedOn w:val="a"/>
    <w:link w:val="23"/>
    <w:pPr>
      <w:spacing w:after="160" w:line="276" w:lineRule="auto"/>
      <w:ind w:left="320" w:firstLine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300" w:line="233" w:lineRule="auto"/>
      <w:jc w:val="center"/>
      <w:outlineLvl w:val="0"/>
    </w:pPr>
    <w:rPr>
      <w:rFonts w:ascii="Arial" w:eastAsia="Arial" w:hAnsi="Arial" w:cs="Arial"/>
      <w:b/>
      <w:bCs/>
      <w:w w:val="70"/>
      <w:sz w:val="40"/>
      <w:szCs w:val="40"/>
    </w:rPr>
  </w:style>
  <w:style w:type="character" w:customStyle="1" w:styleId="Bodytext2">
    <w:name w:val="Body text (2)_"/>
    <w:basedOn w:val="a0"/>
    <w:link w:val="Bodytext20"/>
    <w:rsid w:val="00DC74A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DC74AC"/>
    <w:pPr>
      <w:shd w:val="clear" w:color="auto" w:fill="FFFFFF"/>
      <w:spacing w:after="540" w:line="380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Footnote">
    <w:name w:val="Footnote_"/>
    <w:basedOn w:val="a0"/>
    <w:link w:val="Footnote0"/>
    <w:rsid w:val="00DC74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otnoteItalic">
    <w:name w:val="Footnote + Italic"/>
    <w:basedOn w:val="Footnote"/>
    <w:rsid w:val="00DC74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DC74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C74AC"/>
    <w:rPr>
      <w:rFonts w:ascii="Times New Roman" w:eastAsia="Times New Roman" w:hAnsi="Times New Roman" w:cs="Times New Roman"/>
      <w:i/>
      <w:iCs/>
      <w:sz w:val="34"/>
      <w:szCs w:val="34"/>
      <w:shd w:val="clear" w:color="auto" w:fill="FFFFFF"/>
    </w:rPr>
  </w:style>
  <w:style w:type="character" w:customStyle="1" w:styleId="Bodytext3NotItalic">
    <w:name w:val="Body text (3) + Not Italic"/>
    <w:basedOn w:val="Bodytext3"/>
    <w:rsid w:val="00DC74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DC74AC"/>
    <w:rPr>
      <w:rFonts w:ascii="Times New Roman" w:eastAsia="Times New Roman" w:hAnsi="Times New Roman" w:cs="Times New Roman"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DC74AC"/>
    <w:pPr>
      <w:shd w:val="clear" w:color="auto" w:fill="FFFFFF"/>
      <w:spacing w:line="320" w:lineRule="exact"/>
      <w:ind w:firstLine="5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Bodytext30">
    <w:name w:val="Body text (3)"/>
    <w:basedOn w:val="a"/>
    <w:link w:val="Bodytext3"/>
    <w:rsid w:val="00DC74AC"/>
    <w:pPr>
      <w:shd w:val="clear" w:color="auto" w:fill="FFFFFF"/>
      <w:spacing w:line="390" w:lineRule="exact"/>
      <w:ind w:firstLine="500"/>
      <w:jc w:val="both"/>
    </w:pPr>
    <w:rPr>
      <w:rFonts w:ascii="Times New Roman" w:eastAsia="Times New Roman" w:hAnsi="Times New Roman" w:cs="Times New Roman"/>
      <w:i/>
      <w:iCs/>
      <w:color w:val="auto"/>
      <w:sz w:val="34"/>
      <w:szCs w:val="34"/>
    </w:rPr>
  </w:style>
  <w:style w:type="character" w:customStyle="1" w:styleId="FootnoteSpacing-2pt">
    <w:name w:val="Footnote + Spacing -2 pt"/>
    <w:basedOn w:val="Footnote"/>
    <w:rsid w:val="00DC74A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6372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2022-02-18T13:13:00Z</dcterms:created>
  <dcterms:modified xsi:type="dcterms:W3CDTF">2022-02-18T13:13:00Z</dcterms:modified>
</cp:coreProperties>
</file>